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A4" w:rsidRDefault="000F10A4">
      <w:pPr>
        <w:pBdr>
          <w:bottom w:val="single" w:sz="12" w:space="1" w:color="auto"/>
        </w:pBdr>
      </w:pPr>
    </w:p>
    <w:p w:rsidR="001F44F2" w:rsidRDefault="001F44F2">
      <w:pPr>
        <w:pBdr>
          <w:bottom w:val="single" w:sz="12" w:space="1" w:color="auto"/>
        </w:pBdr>
      </w:pPr>
    </w:p>
    <w:p w:rsidR="007864E4" w:rsidRDefault="007864E4" w:rsidP="007864E4">
      <w:pPr>
        <w:jc w:val="center"/>
        <w:rPr>
          <w:rFonts w:ascii="Times New Roman" w:hAnsi="Times New Roman" w:cs="Times New Roman"/>
          <w:b/>
          <w:sz w:val="32"/>
          <w:szCs w:val="32"/>
        </w:rPr>
      </w:pPr>
    </w:p>
    <w:p w:rsidR="003545FC" w:rsidRDefault="003545FC" w:rsidP="000A3832">
      <w:pPr>
        <w:jc w:val="center"/>
        <w:rPr>
          <w:rFonts w:ascii="Times New Roman" w:hAnsi="Times New Roman" w:cs="Times New Roman"/>
          <w:b/>
          <w:bCs/>
          <w:sz w:val="36"/>
          <w:szCs w:val="36"/>
        </w:rPr>
      </w:pPr>
    </w:p>
    <w:p w:rsidR="003545FC" w:rsidRDefault="003545FC" w:rsidP="000A3832">
      <w:pPr>
        <w:jc w:val="center"/>
        <w:rPr>
          <w:rFonts w:ascii="Times New Roman" w:hAnsi="Times New Roman" w:cs="Times New Roman"/>
          <w:b/>
          <w:bCs/>
          <w:sz w:val="36"/>
          <w:szCs w:val="36"/>
        </w:rPr>
      </w:pPr>
    </w:p>
    <w:p w:rsidR="000A3832" w:rsidRDefault="000A3832" w:rsidP="000A3832">
      <w:pPr>
        <w:jc w:val="center"/>
        <w:rPr>
          <w:rFonts w:ascii="Times New Roman" w:hAnsi="Times New Roman" w:cs="Times New Roman"/>
          <w:sz w:val="36"/>
          <w:szCs w:val="36"/>
        </w:rPr>
      </w:pPr>
      <w:r w:rsidRPr="000A3832">
        <w:rPr>
          <w:rFonts w:ascii="Times New Roman" w:hAnsi="Times New Roman" w:cs="Times New Roman"/>
          <w:b/>
          <w:bCs/>
          <w:sz w:val="36"/>
          <w:szCs w:val="36"/>
        </w:rPr>
        <w:t>Krízový plán v súvislosti s COVID 19</w:t>
      </w:r>
    </w:p>
    <w:p w:rsidR="000A3832" w:rsidRDefault="000A3832" w:rsidP="000A3832">
      <w:pPr>
        <w:rPr>
          <w:rFonts w:ascii="Times New Roman" w:hAnsi="Times New Roman" w:cs="Times New Roman"/>
          <w:sz w:val="36"/>
          <w:szCs w:val="36"/>
        </w:rPr>
      </w:pPr>
    </w:p>
    <w:p w:rsidR="000A3832" w:rsidRPr="000A3832" w:rsidRDefault="000A3832" w:rsidP="000A3832">
      <w:pPr>
        <w:tabs>
          <w:tab w:val="left" w:pos="1215"/>
        </w:tabs>
        <w:rPr>
          <w:rFonts w:ascii="Times New Roman" w:hAnsi="Times New Roman" w:cs="Times New Roman"/>
          <w:sz w:val="36"/>
          <w:szCs w:val="36"/>
        </w:rPr>
      </w:pPr>
      <w:r>
        <w:rPr>
          <w:rFonts w:ascii="Times New Roman" w:hAnsi="Times New Roman" w:cs="Times New Roman"/>
          <w:sz w:val="36"/>
          <w:szCs w:val="36"/>
        </w:rPr>
        <w:tab/>
      </w:r>
    </w:p>
    <w:tbl>
      <w:tblPr>
        <w:tblOverlap w:val="never"/>
        <w:tblW w:w="0" w:type="auto"/>
        <w:tblLayout w:type="fixed"/>
        <w:tblCellMar>
          <w:left w:w="10" w:type="dxa"/>
          <w:right w:w="10" w:type="dxa"/>
        </w:tblCellMar>
        <w:tblLook w:val="0000"/>
      </w:tblPr>
      <w:tblGrid>
        <w:gridCol w:w="2438"/>
        <w:gridCol w:w="538"/>
        <w:gridCol w:w="2270"/>
        <w:gridCol w:w="1138"/>
      </w:tblGrid>
      <w:tr w:rsidR="000A3832" w:rsidTr="00E431AA">
        <w:trPr>
          <w:trHeight w:hRule="exact" w:val="283"/>
        </w:trPr>
        <w:tc>
          <w:tcPr>
            <w:tcW w:w="2438" w:type="dxa"/>
            <w:tcBorders>
              <w:top w:val="single" w:sz="4" w:space="0" w:color="auto"/>
              <w:left w:val="single" w:sz="4" w:space="0" w:color="auto"/>
            </w:tcBorders>
            <w:shd w:val="clear" w:color="auto" w:fill="FFFFFF"/>
            <w:vAlign w:val="bottom"/>
          </w:tcPr>
          <w:p w:rsidR="000A3832" w:rsidRDefault="000A3832" w:rsidP="00E431AA">
            <w:pPr>
              <w:pStyle w:val="In0"/>
              <w:shd w:val="clear" w:color="auto" w:fill="auto"/>
            </w:pPr>
            <w:r>
              <w:t>Verzia</w:t>
            </w:r>
          </w:p>
        </w:tc>
        <w:tc>
          <w:tcPr>
            <w:tcW w:w="538" w:type="dxa"/>
            <w:tcBorders>
              <w:top w:val="single" w:sz="4" w:space="0" w:color="auto"/>
              <w:left w:val="single" w:sz="4" w:space="0" w:color="auto"/>
            </w:tcBorders>
            <w:shd w:val="clear" w:color="auto" w:fill="F3B083"/>
            <w:vAlign w:val="bottom"/>
          </w:tcPr>
          <w:p w:rsidR="000A3832" w:rsidRDefault="000A3832" w:rsidP="00E431AA">
            <w:pPr>
              <w:pStyle w:val="In0"/>
              <w:shd w:val="clear" w:color="auto" w:fill="auto"/>
            </w:pPr>
            <w:r>
              <w:t>01</w:t>
            </w:r>
          </w:p>
        </w:tc>
        <w:tc>
          <w:tcPr>
            <w:tcW w:w="2270" w:type="dxa"/>
            <w:tcBorders>
              <w:top w:val="single" w:sz="4" w:space="0" w:color="auto"/>
              <w:left w:val="single" w:sz="4" w:space="0" w:color="auto"/>
            </w:tcBorders>
            <w:shd w:val="clear" w:color="auto" w:fill="FFFFFF"/>
            <w:vAlign w:val="bottom"/>
          </w:tcPr>
          <w:p w:rsidR="000A3832" w:rsidRDefault="000A3832" w:rsidP="00E431AA">
            <w:pPr>
              <w:pStyle w:val="In0"/>
              <w:shd w:val="clear" w:color="auto" w:fill="auto"/>
            </w:pPr>
            <w:r>
              <w:t>Platná od</w:t>
            </w:r>
          </w:p>
        </w:tc>
        <w:tc>
          <w:tcPr>
            <w:tcW w:w="1138" w:type="dxa"/>
            <w:tcBorders>
              <w:top w:val="single" w:sz="4" w:space="0" w:color="auto"/>
              <w:left w:val="single" w:sz="4" w:space="0" w:color="auto"/>
              <w:right w:val="single" w:sz="4" w:space="0" w:color="auto"/>
            </w:tcBorders>
            <w:shd w:val="clear" w:color="auto" w:fill="F3B083"/>
            <w:vAlign w:val="center"/>
          </w:tcPr>
          <w:p w:rsidR="000A3832" w:rsidRDefault="000A3832" w:rsidP="00E431AA">
            <w:pPr>
              <w:pStyle w:val="In0"/>
              <w:shd w:val="clear" w:color="auto" w:fill="auto"/>
            </w:pPr>
            <w:r>
              <w:t>12.3.2020</w:t>
            </w:r>
          </w:p>
        </w:tc>
      </w:tr>
      <w:tr w:rsidR="000A3832" w:rsidTr="00E431AA">
        <w:trPr>
          <w:trHeight w:hRule="exact" w:val="283"/>
        </w:trPr>
        <w:tc>
          <w:tcPr>
            <w:tcW w:w="2438" w:type="dxa"/>
            <w:tcBorders>
              <w:top w:val="single" w:sz="4" w:space="0" w:color="auto"/>
              <w:left w:val="single" w:sz="4" w:space="0" w:color="auto"/>
              <w:bottom w:val="single" w:sz="4" w:space="0" w:color="auto"/>
            </w:tcBorders>
            <w:shd w:val="clear" w:color="auto" w:fill="FFFFFF"/>
            <w:vAlign w:val="bottom"/>
          </w:tcPr>
          <w:p w:rsidR="000A3832" w:rsidRDefault="000A3832" w:rsidP="00E431AA">
            <w:pPr>
              <w:pStyle w:val="In0"/>
              <w:shd w:val="clear" w:color="auto" w:fill="auto"/>
            </w:pPr>
            <w:r>
              <w:t>Počet výtlačkov</w:t>
            </w:r>
          </w:p>
        </w:tc>
        <w:tc>
          <w:tcPr>
            <w:tcW w:w="538" w:type="dxa"/>
            <w:tcBorders>
              <w:top w:val="single" w:sz="4" w:space="0" w:color="auto"/>
              <w:left w:val="single" w:sz="4" w:space="0" w:color="auto"/>
              <w:bottom w:val="single" w:sz="4" w:space="0" w:color="auto"/>
            </w:tcBorders>
            <w:shd w:val="clear" w:color="auto" w:fill="F3B083"/>
            <w:vAlign w:val="bottom"/>
          </w:tcPr>
          <w:p w:rsidR="000A3832" w:rsidRDefault="000A3832" w:rsidP="00E431AA">
            <w:pPr>
              <w:pStyle w:val="In0"/>
              <w:shd w:val="clear" w:color="auto" w:fill="auto"/>
            </w:pPr>
            <w:r>
              <w:t>01</w:t>
            </w:r>
          </w:p>
        </w:tc>
        <w:tc>
          <w:tcPr>
            <w:tcW w:w="2270" w:type="dxa"/>
            <w:tcBorders>
              <w:top w:val="single" w:sz="4" w:space="0" w:color="auto"/>
              <w:left w:val="single" w:sz="4" w:space="0" w:color="auto"/>
              <w:bottom w:val="single" w:sz="4" w:space="0" w:color="auto"/>
            </w:tcBorders>
            <w:shd w:val="clear" w:color="auto" w:fill="FFFFFF"/>
            <w:vAlign w:val="bottom"/>
          </w:tcPr>
          <w:p w:rsidR="000A3832" w:rsidRDefault="000A3832" w:rsidP="00E431AA">
            <w:pPr>
              <w:pStyle w:val="In0"/>
              <w:shd w:val="clear" w:color="auto" w:fill="auto"/>
            </w:pPr>
            <w:r>
              <w:t>Výtlačok číslo</w:t>
            </w:r>
          </w:p>
        </w:tc>
        <w:tc>
          <w:tcPr>
            <w:tcW w:w="1138" w:type="dxa"/>
            <w:tcBorders>
              <w:top w:val="single" w:sz="4" w:space="0" w:color="auto"/>
              <w:left w:val="single" w:sz="4" w:space="0" w:color="auto"/>
              <w:bottom w:val="single" w:sz="4" w:space="0" w:color="auto"/>
              <w:right w:val="single" w:sz="4" w:space="0" w:color="auto"/>
            </w:tcBorders>
            <w:shd w:val="clear" w:color="auto" w:fill="F3B083"/>
            <w:vAlign w:val="bottom"/>
          </w:tcPr>
          <w:p w:rsidR="000A3832" w:rsidRDefault="000A3832" w:rsidP="00E431AA">
            <w:pPr>
              <w:pStyle w:val="In0"/>
              <w:shd w:val="clear" w:color="auto" w:fill="auto"/>
              <w:jc w:val="both"/>
            </w:pPr>
            <w:r>
              <w:t>1</w:t>
            </w:r>
          </w:p>
        </w:tc>
      </w:tr>
    </w:tbl>
    <w:p w:rsidR="000A3832" w:rsidRDefault="000A3832" w:rsidP="000A3832">
      <w:pPr>
        <w:tabs>
          <w:tab w:val="left" w:pos="1215"/>
        </w:tabs>
        <w:rPr>
          <w:rFonts w:ascii="Times New Roman" w:hAnsi="Times New Roman" w:cs="Times New Roman"/>
          <w:sz w:val="36"/>
          <w:szCs w:val="36"/>
        </w:rPr>
      </w:pPr>
    </w:p>
    <w:tbl>
      <w:tblPr>
        <w:tblOverlap w:val="never"/>
        <w:tblW w:w="0" w:type="auto"/>
        <w:tblLayout w:type="fixed"/>
        <w:tblCellMar>
          <w:left w:w="10" w:type="dxa"/>
          <w:right w:w="10" w:type="dxa"/>
        </w:tblCellMar>
        <w:tblLook w:val="0000"/>
      </w:tblPr>
      <w:tblGrid>
        <w:gridCol w:w="2438"/>
        <w:gridCol w:w="2434"/>
        <w:gridCol w:w="3048"/>
      </w:tblGrid>
      <w:tr w:rsidR="000A3832" w:rsidTr="00E431AA">
        <w:trPr>
          <w:trHeight w:hRule="exact" w:val="283"/>
        </w:trPr>
        <w:tc>
          <w:tcPr>
            <w:tcW w:w="2438" w:type="dxa"/>
            <w:tcBorders>
              <w:top w:val="single" w:sz="4" w:space="0" w:color="auto"/>
              <w:left w:val="single" w:sz="4" w:space="0" w:color="auto"/>
            </w:tcBorders>
            <w:shd w:val="clear" w:color="auto" w:fill="FFFFFF"/>
          </w:tcPr>
          <w:p w:rsidR="000A3832" w:rsidRDefault="000A3832" w:rsidP="00E431AA">
            <w:pPr>
              <w:rPr>
                <w:sz w:val="10"/>
                <w:szCs w:val="10"/>
              </w:rPr>
            </w:pPr>
          </w:p>
        </w:tc>
        <w:tc>
          <w:tcPr>
            <w:tcW w:w="2434" w:type="dxa"/>
            <w:tcBorders>
              <w:top w:val="single" w:sz="4" w:space="0" w:color="auto"/>
              <w:left w:val="single" w:sz="4" w:space="0" w:color="auto"/>
            </w:tcBorders>
            <w:shd w:val="clear" w:color="auto" w:fill="F3B083"/>
            <w:vAlign w:val="bottom"/>
          </w:tcPr>
          <w:p w:rsidR="000A3832" w:rsidRDefault="000A3832" w:rsidP="00E431AA">
            <w:pPr>
              <w:pStyle w:val="In0"/>
              <w:shd w:val="clear" w:color="auto" w:fill="auto"/>
            </w:pPr>
            <w:r>
              <w:t>Vypracoval</w:t>
            </w:r>
          </w:p>
        </w:tc>
        <w:tc>
          <w:tcPr>
            <w:tcW w:w="3048" w:type="dxa"/>
            <w:tcBorders>
              <w:top w:val="single" w:sz="4" w:space="0" w:color="auto"/>
              <w:left w:val="single" w:sz="4" w:space="0" w:color="auto"/>
              <w:right w:val="single" w:sz="4" w:space="0" w:color="auto"/>
            </w:tcBorders>
            <w:shd w:val="clear" w:color="auto" w:fill="F3B083"/>
            <w:vAlign w:val="bottom"/>
          </w:tcPr>
          <w:p w:rsidR="000A3832" w:rsidRDefault="000A3832" w:rsidP="00E431AA">
            <w:pPr>
              <w:pStyle w:val="In0"/>
              <w:shd w:val="clear" w:color="auto" w:fill="auto"/>
            </w:pPr>
            <w:r>
              <w:t>Schválil</w:t>
            </w:r>
          </w:p>
        </w:tc>
      </w:tr>
      <w:tr w:rsidR="000A3832" w:rsidTr="00E431AA">
        <w:trPr>
          <w:trHeight w:hRule="exact" w:val="278"/>
        </w:trPr>
        <w:tc>
          <w:tcPr>
            <w:tcW w:w="2438" w:type="dxa"/>
            <w:tcBorders>
              <w:top w:val="single" w:sz="4" w:space="0" w:color="auto"/>
              <w:left w:val="single" w:sz="4" w:space="0" w:color="auto"/>
            </w:tcBorders>
            <w:shd w:val="clear" w:color="auto" w:fill="F3B083"/>
            <w:vAlign w:val="bottom"/>
          </w:tcPr>
          <w:p w:rsidR="000A3832" w:rsidRDefault="000A3832" w:rsidP="00E431AA">
            <w:pPr>
              <w:pStyle w:val="In0"/>
              <w:shd w:val="clear" w:color="auto" w:fill="auto"/>
            </w:pPr>
            <w:r>
              <w:t>Meno</w:t>
            </w:r>
          </w:p>
        </w:tc>
        <w:tc>
          <w:tcPr>
            <w:tcW w:w="2434" w:type="dxa"/>
            <w:tcBorders>
              <w:top w:val="single" w:sz="4" w:space="0" w:color="auto"/>
              <w:left w:val="single" w:sz="4" w:space="0" w:color="auto"/>
            </w:tcBorders>
            <w:shd w:val="clear" w:color="auto" w:fill="FFFFFF"/>
            <w:vAlign w:val="bottom"/>
          </w:tcPr>
          <w:p w:rsidR="000A3832" w:rsidRDefault="000A3832" w:rsidP="000A3832">
            <w:pPr>
              <w:pStyle w:val="In0"/>
              <w:shd w:val="clear" w:color="auto" w:fill="auto"/>
            </w:pPr>
            <w:r>
              <w:t xml:space="preserve">Mgr. Euridika Sivčová </w:t>
            </w:r>
          </w:p>
        </w:tc>
        <w:tc>
          <w:tcPr>
            <w:tcW w:w="3048" w:type="dxa"/>
            <w:tcBorders>
              <w:top w:val="single" w:sz="4" w:space="0" w:color="auto"/>
              <w:left w:val="single" w:sz="4" w:space="0" w:color="auto"/>
              <w:right w:val="single" w:sz="4" w:space="0" w:color="auto"/>
            </w:tcBorders>
            <w:shd w:val="clear" w:color="auto" w:fill="FFFFFF"/>
            <w:vAlign w:val="bottom"/>
          </w:tcPr>
          <w:p w:rsidR="000A3832" w:rsidRDefault="000A3832" w:rsidP="00E431AA">
            <w:pPr>
              <w:pStyle w:val="In0"/>
              <w:shd w:val="clear" w:color="auto" w:fill="auto"/>
            </w:pPr>
            <w:r>
              <w:t>Katarína Lászlóová</w:t>
            </w:r>
          </w:p>
        </w:tc>
      </w:tr>
      <w:tr w:rsidR="000A3832" w:rsidTr="00E431AA">
        <w:trPr>
          <w:trHeight w:hRule="exact" w:val="547"/>
        </w:trPr>
        <w:tc>
          <w:tcPr>
            <w:tcW w:w="2438" w:type="dxa"/>
            <w:tcBorders>
              <w:top w:val="single" w:sz="4" w:space="0" w:color="auto"/>
              <w:left w:val="single" w:sz="4" w:space="0" w:color="auto"/>
            </w:tcBorders>
            <w:shd w:val="clear" w:color="auto" w:fill="F3B083"/>
          </w:tcPr>
          <w:p w:rsidR="000A3832" w:rsidRDefault="000A3832" w:rsidP="00E431AA">
            <w:pPr>
              <w:pStyle w:val="In0"/>
              <w:shd w:val="clear" w:color="auto" w:fill="auto"/>
            </w:pPr>
            <w:r>
              <w:t>Funkcia</w:t>
            </w:r>
          </w:p>
        </w:tc>
        <w:tc>
          <w:tcPr>
            <w:tcW w:w="2434" w:type="dxa"/>
            <w:tcBorders>
              <w:top w:val="single" w:sz="4" w:space="0" w:color="auto"/>
              <w:left w:val="single" w:sz="4" w:space="0" w:color="auto"/>
            </w:tcBorders>
            <w:shd w:val="clear" w:color="auto" w:fill="FFFFFF"/>
            <w:vAlign w:val="bottom"/>
          </w:tcPr>
          <w:p w:rsidR="000A3832" w:rsidRDefault="000A3832" w:rsidP="00E431AA">
            <w:pPr>
              <w:pStyle w:val="In0"/>
              <w:shd w:val="clear" w:color="auto" w:fill="auto"/>
            </w:pPr>
            <w:r>
              <w:t>osoba zodpovedná za poskytovanie SS</w:t>
            </w:r>
          </w:p>
        </w:tc>
        <w:tc>
          <w:tcPr>
            <w:tcW w:w="3048" w:type="dxa"/>
            <w:tcBorders>
              <w:top w:val="single" w:sz="4" w:space="0" w:color="auto"/>
              <w:left w:val="single" w:sz="4" w:space="0" w:color="auto"/>
              <w:right w:val="single" w:sz="4" w:space="0" w:color="auto"/>
            </w:tcBorders>
            <w:shd w:val="clear" w:color="auto" w:fill="FFFFFF"/>
          </w:tcPr>
          <w:p w:rsidR="000A3832" w:rsidRDefault="000A3832" w:rsidP="00E431AA">
            <w:pPr>
              <w:pStyle w:val="In0"/>
              <w:shd w:val="clear" w:color="auto" w:fill="auto"/>
            </w:pPr>
            <w:r>
              <w:t>starostka</w:t>
            </w:r>
          </w:p>
        </w:tc>
      </w:tr>
      <w:tr w:rsidR="000A3832" w:rsidTr="000A3832">
        <w:trPr>
          <w:trHeight w:hRule="exact" w:val="278"/>
        </w:trPr>
        <w:tc>
          <w:tcPr>
            <w:tcW w:w="2438" w:type="dxa"/>
            <w:tcBorders>
              <w:top w:val="single" w:sz="4" w:space="0" w:color="auto"/>
              <w:left w:val="single" w:sz="4" w:space="0" w:color="auto"/>
              <w:bottom w:val="single" w:sz="4" w:space="0" w:color="auto"/>
            </w:tcBorders>
            <w:shd w:val="clear" w:color="auto" w:fill="F3B083"/>
            <w:vAlign w:val="bottom"/>
          </w:tcPr>
          <w:p w:rsidR="000A3832" w:rsidRDefault="000A3832" w:rsidP="00E431AA">
            <w:pPr>
              <w:pStyle w:val="In0"/>
              <w:shd w:val="clear" w:color="auto" w:fill="auto"/>
            </w:pPr>
            <w:r>
              <w:t>Dátum</w:t>
            </w:r>
          </w:p>
        </w:tc>
        <w:tc>
          <w:tcPr>
            <w:tcW w:w="2434" w:type="dxa"/>
            <w:tcBorders>
              <w:top w:val="single" w:sz="4" w:space="0" w:color="auto"/>
              <w:left w:val="single" w:sz="4" w:space="0" w:color="auto"/>
              <w:bottom w:val="single" w:sz="4" w:space="0" w:color="auto"/>
            </w:tcBorders>
            <w:shd w:val="clear" w:color="auto" w:fill="FFFFFF"/>
          </w:tcPr>
          <w:p w:rsidR="000A3832" w:rsidRPr="000A3832" w:rsidRDefault="000A3832" w:rsidP="00E431AA">
            <w:pPr>
              <w:rPr>
                <w:rFonts w:ascii="Times New Roman" w:hAnsi="Times New Roman" w:cs="Times New Roman"/>
                <w:sz w:val="24"/>
                <w:szCs w:val="24"/>
              </w:rPr>
            </w:pPr>
            <w:r w:rsidRPr="000A3832">
              <w:rPr>
                <w:rFonts w:ascii="Times New Roman" w:hAnsi="Times New Roman" w:cs="Times New Roman"/>
                <w:sz w:val="24"/>
                <w:szCs w:val="24"/>
              </w:rPr>
              <w:t>12.3.2020</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0A3832" w:rsidRPr="000A3832" w:rsidRDefault="000A3832" w:rsidP="00E431AA">
            <w:pPr>
              <w:rPr>
                <w:rFonts w:ascii="Times New Roman" w:hAnsi="Times New Roman" w:cs="Times New Roman"/>
                <w:sz w:val="24"/>
                <w:szCs w:val="24"/>
              </w:rPr>
            </w:pPr>
            <w:r w:rsidRPr="000A3832">
              <w:rPr>
                <w:rFonts w:ascii="Times New Roman" w:hAnsi="Times New Roman" w:cs="Times New Roman"/>
                <w:sz w:val="24"/>
                <w:szCs w:val="24"/>
              </w:rPr>
              <w:t>12.3.2020</w:t>
            </w:r>
          </w:p>
        </w:tc>
      </w:tr>
      <w:tr w:rsidR="003545FC" w:rsidTr="00E431AA">
        <w:trPr>
          <w:trHeight w:hRule="exact" w:val="648"/>
        </w:trPr>
        <w:tc>
          <w:tcPr>
            <w:tcW w:w="2438" w:type="dxa"/>
            <w:tcBorders>
              <w:top w:val="single" w:sz="4" w:space="0" w:color="auto"/>
              <w:left w:val="single" w:sz="4" w:space="0" w:color="auto"/>
              <w:bottom w:val="single" w:sz="4" w:space="0" w:color="auto"/>
            </w:tcBorders>
            <w:shd w:val="clear" w:color="auto" w:fill="F3B083"/>
          </w:tcPr>
          <w:p w:rsidR="003545FC" w:rsidRDefault="003545FC" w:rsidP="00E431AA">
            <w:pPr>
              <w:pStyle w:val="In0"/>
              <w:shd w:val="clear" w:color="auto" w:fill="auto"/>
            </w:pPr>
            <w:r>
              <w:t>Podpis</w:t>
            </w:r>
          </w:p>
        </w:tc>
        <w:tc>
          <w:tcPr>
            <w:tcW w:w="2434" w:type="dxa"/>
            <w:tcBorders>
              <w:top w:val="single" w:sz="4" w:space="0" w:color="auto"/>
              <w:left w:val="single" w:sz="4" w:space="0" w:color="auto"/>
              <w:bottom w:val="single" w:sz="4" w:space="0" w:color="auto"/>
            </w:tcBorders>
            <w:shd w:val="clear" w:color="auto" w:fill="FFFFFF"/>
          </w:tcPr>
          <w:p w:rsidR="003545FC" w:rsidRDefault="003545FC" w:rsidP="00E431AA">
            <w:pPr>
              <w:rPr>
                <w:sz w:val="10"/>
                <w:szCs w:val="10"/>
              </w:rPr>
            </w:pP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3545FC" w:rsidRDefault="003545FC" w:rsidP="00E431AA">
            <w:pPr>
              <w:rPr>
                <w:sz w:val="10"/>
                <w:szCs w:val="10"/>
              </w:rPr>
            </w:pPr>
          </w:p>
        </w:tc>
      </w:tr>
    </w:tbl>
    <w:p w:rsidR="003545FC" w:rsidRDefault="003545FC" w:rsidP="003545FC">
      <w:pPr>
        <w:spacing w:after="439" w:line="1" w:lineRule="exact"/>
      </w:pPr>
    </w:p>
    <w:p w:rsidR="003545FC" w:rsidRDefault="003545FC" w:rsidP="003545FC">
      <w:pPr>
        <w:pStyle w:val="Zkladntext1"/>
        <w:shd w:val="clear" w:color="auto" w:fill="auto"/>
        <w:spacing w:line="350" w:lineRule="auto"/>
        <w:rPr>
          <w:rFonts w:ascii="Times New Roman" w:hAnsi="Times New Roman" w:cs="Times New Roman"/>
          <w:sz w:val="36"/>
          <w:szCs w:val="36"/>
        </w:rPr>
      </w:pPr>
    </w:p>
    <w:p w:rsidR="003545FC" w:rsidRDefault="003545FC" w:rsidP="003545FC">
      <w:pPr>
        <w:pStyle w:val="Zkladntext1"/>
        <w:shd w:val="clear" w:color="auto" w:fill="auto"/>
        <w:spacing w:line="350" w:lineRule="auto"/>
        <w:rPr>
          <w:rFonts w:ascii="Times New Roman" w:hAnsi="Times New Roman" w:cs="Times New Roman"/>
          <w:sz w:val="24"/>
          <w:szCs w:val="24"/>
        </w:rPr>
      </w:pPr>
      <w:r w:rsidRPr="003545FC">
        <w:rPr>
          <w:rFonts w:ascii="Times New Roman" w:hAnsi="Times New Roman" w:cs="Times New Roman"/>
          <w:sz w:val="24"/>
          <w:szCs w:val="24"/>
        </w:rPr>
        <w:t xml:space="preserve"> </w:t>
      </w:r>
    </w:p>
    <w:p w:rsidR="003545FC" w:rsidRDefault="003545FC" w:rsidP="003545FC">
      <w:pPr>
        <w:pStyle w:val="Zkladntext1"/>
        <w:shd w:val="clear" w:color="auto" w:fill="auto"/>
        <w:spacing w:line="350" w:lineRule="auto"/>
        <w:rPr>
          <w:rFonts w:ascii="Times New Roman" w:hAnsi="Times New Roman" w:cs="Times New Roman"/>
          <w:sz w:val="24"/>
          <w:szCs w:val="24"/>
        </w:rPr>
      </w:pPr>
    </w:p>
    <w:p w:rsidR="003545FC" w:rsidRDefault="003545FC" w:rsidP="003545FC">
      <w:pPr>
        <w:pStyle w:val="Zkladntext1"/>
        <w:shd w:val="clear" w:color="auto" w:fill="auto"/>
        <w:spacing w:line="350" w:lineRule="auto"/>
        <w:rPr>
          <w:rFonts w:ascii="Times New Roman" w:hAnsi="Times New Roman" w:cs="Times New Roman"/>
          <w:sz w:val="24"/>
          <w:szCs w:val="24"/>
        </w:rPr>
      </w:pPr>
    </w:p>
    <w:p w:rsidR="003545FC" w:rsidRDefault="003545FC" w:rsidP="003545FC">
      <w:pPr>
        <w:pStyle w:val="Zkladntext1"/>
        <w:shd w:val="clear" w:color="auto" w:fill="auto"/>
        <w:spacing w:line="350" w:lineRule="auto"/>
        <w:rPr>
          <w:rFonts w:ascii="Times New Roman" w:hAnsi="Times New Roman" w:cs="Times New Roman"/>
          <w:sz w:val="24"/>
          <w:szCs w:val="24"/>
        </w:rPr>
      </w:pPr>
    </w:p>
    <w:p w:rsidR="003545FC" w:rsidRDefault="003545FC" w:rsidP="003545FC">
      <w:pPr>
        <w:pStyle w:val="Zkladntext1"/>
        <w:shd w:val="clear" w:color="auto" w:fill="auto"/>
        <w:spacing w:line="350" w:lineRule="auto"/>
        <w:rPr>
          <w:rFonts w:ascii="Times New Roman" w:hAnsi="Times New Roman" w:cs="Times New Roman"/>
          <w:sz w:val="24"/>
          <w:szCs w:val="24"/>
        </w:rPr>
      </w:pPr>
    </w:p>
    <w:p w:rsidR="003545FC" w:rsidRDefault="003545FC" w:rsidP="003545FC">
      <w:pPr>
        <w:pStyle w:val="Zkladntext1"/>
        <w:shd w:val="clear" w:color="auto" w:fill="auto"/>
        <w:spacing w:line="350" w:lineRule="auto"/>
        <w:rPr>
          <w:rFonts w:ascii="Times New Roman" w:hAnsi="Times New Roman" w:cs="Times New Roman"/>
          <w:sz w:val="24"/>
          <w:szCs w:val="24"/>
        </w:rPr>
      </w:pPr>
    </w:p>
    <w:p w:rsidR="003545FC" w:rsidRDefault="003545FC" w:rsidP="003545FC">
      <w:pPr>
        <w:pStyle w:val="Zkladntext1"/>
        <w:shd w:val="clear" w:color="auto" w:fill="auto"/>
        <w:spacing w:line="350" w:lineRule="auto"/>
        <w:rPr>
          <w:rFonts w:ascii="Times New Roman" w:hAnsi="Times New Roman" w:cs="Times New Roman"/>
          <w:sz w:val="24"/>
          <w:szCs w:val="24"/>
        </w:rPr>
      </w:pPr>
    </w:p>
    <w:p w:rsidR="003545FC" w:rsidRDefault="003545FC" w:rsidP="003545FC">
      <w:pPr>
        <w:pStyle w:val="Zkladntext1"/>
        <w:shd w:val="clear" w:color="auto" w:fill="auto"/>
        <w:spacing w:line="350" w:lineRule="auto"/>
        <w:rPr>
          <w:rFonts w:ascii="Times New Roman" w:hAnsi="Times New Roman" w:cs="Times New Roman"/>
          <w:sz w:val="24"/>
          <w:szCs w:val="24"/>
        </w:rPr>
      </w:pPr>
    </w:p>
    <w:p w:rsidR="003545FC" w:rsidRDefault="003545FC" w:rsidP="003545FC">
      <w:pPr>
        <w:pStyle w:val="Zkladntext1"/>
        <w:shd w:val="clear" w:color="auto" w:fill="auto"/>
        <w:spacing w:line="350" w:lineRule="auto"/>
        <w:rPr>
          <w:rFonts w:ascii="Times New Roman" w:hAnsi="Times New Roman" w:cs="Times New Roman"/>
          <w:sz w:val="24"/>
          <w:szCs w:val="24"/>
        </w:rPr>
      </w:pPr>
    </w:p>
    <w:p w:rsidR="003545FC" w:rsidRDefault="003545FC" w:rsidP="003545FC">
      <w:pPr>
        <w:pStyle w:val="Zkladntext1"/>
        <w:shd w:val="clear" w:color="auto" w:fill="auto"/>
        <w:spacing w:line="350" w:lineRule="auto"/>
        <w:rPr>
          <w:rFonts w:ascii="Times New Roman" w:hAnsi="Times New Roman" w:cs="Times New Roman"/>
          <w:sz w:val="24"/>
          <w:szCs w:val="24"/>
        </w:rPr>
      </w:pPr>
    </w:p>
    <w:p w:rsidR="003545FC" w:rsidRDefault="003545FC" w:rsidP="003545FC">
      <w:pPr>
        <w:pStyle w:val="Zkladntext1"/>
        <w:shd w:val="clear" w:color="auto" w:fill="auto"/>
        <w:spacing w:line="350" w:lineRule="auto"/>
        <w:rPr>
          <w:rFonts w:ascii="Times New Roman" w:hAnsi="Times New Roman" w:cs="Times New Roman"/>
          <w:sz w:val="24"/>
          <w:szCs w:val="24"/>
        </w:rPr>
      </w:pPr>
    </w:p>
    <w:p w:rsidR="003545FC" w:rsidRDefault="003545FC" w:rsidP="003545FC">
      <w:pPr>
        <w:pStyle w:val="Zkladntext1"/>
        <w:shd w:val="clear" w:color="auto" w:fill="auto"/>
        <w:spacing w:line="35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3545FC" w:rsidRDefault="003545FC" w:rsidP="003545FC">
      <w:pPr>
        <w:pStyle w:val="Zkladntext1"/>
        <w:shd w:val="clear" w:color="auto" w:fill="auto"/>
        <w:spacing w:line="350" w:lineRule="auto"/>
        <w:rPr>
          <w:rFonts w:ascii="Times New Roman" w:hAnsi="Times New Roman" w:cs="Times New Roman"/>
          <w:b/>
          <w:bCs/>
          <w:sz w:val="24"/>
          <w:szCs w:val="24"/>
        </w:rPr>
      </w:pPr>
    </w:p>
    <w:p w:rsidR="003545FC" w:rsidRDefault="003545FC" w:rsidP="003545FC">
      <w:pPr>
        <w:pStyle w:val="Zkladntext1"/>
        <w:shd w:val="clear" w:color="auto" w:fill="auto"/>
        <w:spacing w:line="350" w:lineRule="auto"/>
        <w:jc w:val="both"/>
        <w:rPr>
          <w:rFonts w:ascii="Times New Roman" w:hAnsi="Times New Roman" w:cs="Times New Roman"/>
          <w:sz w:val="24"/>
          <w:szCs w:val="24"/>
        </w:rPr>
      </w:pPr>
      <w:r w:rsidRPr="003545FC">
        <w:rPr>
          <w:rFonts w:ascii="Times New Roman" w:hAnsi="Times New Roman" w:cs="Times New Roman"/>
          <w:b/>
          <w:bCs/>
          <w:sz w:val="24"/>
          <w:szCs w:val="24"/>
        </w:rPr>
        <w:t xml:space="preserve">Účel dokumentu : </w:t>
      </w:r>
      <w:r w:rsidRPr="003545FC">
        <w:rPr>
          <w:rFonts w:ascii="Times New Roman" w:hAnsi="Times New Roman" w:cs="Times New Roman"/>
          <w:sz w:val="24"/>
          <w:szCs w:val="24"/>
        </w:rPr>
        <w:t>Táto smernica upravuje postupy a pravidlá pre zamestnancov Denného stacionára v súvislosti s epidemiologickou situáciou vzniknutou s nebezpečenstvom šírenia infekcie spôsobenej vírusom COVID 19.</w:t>
      </w:r>
    </w:p>
    <w:p w:rsidR="003545FC" w:rsidRDefault="003545FC" w:rsidP="003545FC">
      <w:pPr>
        <w:pStyle w:val="Zkladntext1"/>
        <w:shd w:val="clear" w:color="auto" w:fill="auto"/>
        <w:spacing w:line="350" w:lineRule="auto"/>
        <w:rPr>
          <w:rFonts w:ascii="Times New Roman" w:hAnsi="Times New Roman" w:cs="Times New Roman"/>
          <w:sz w:val="24"/>
          <w:szCs w:val="24"/>
        </w:rPr>
      </w:pPr>
    </w:p>
    <w:p w:rsidR="003545FC" w:rsidRPr="003545FC" w:rsidRDefault="003545FC" w:rsidP="003545FC">
      <w:pPr>
        <w:pStyle w:val="Zkladntext1"/>
        <w:shd w:val="clear" w:color="auto" w:fill="auto"/>
        <w:spacing w:line="350" w:lineRule="auto"/>
        <w:jc w:val="both"/>
        <w:rPr>
          <w:rFonts w:ascii="Times New Roman" w:hAnsi="Times New Roman" w:cs="Times New Roman"/>
          <w:sz w:val="24"/>
          <w:szCs w:val="24"/>
        </w:rPr>
      </w:pPr>
      <w:r w:rsidRPr="003545FC">
        <w:rPr>
          <w:rFonts w:ascii="Times New Roman" w:hAnsi="Times New Roman" w:cs="Times New Roman"/>
          <w:b/>
          <w:bCs/>
          <w:sz w:val="24"/>
          <w:szCs w:val="24"/>
        </w:rPr>
        <w:t xml:space="preserve">Rozsah platnosti: </w:t>
      </w:r>
      <w:r w:rsidRPr="003545FC">
        <w:rPr>
          <w:rFonts w:ascii="Times New Roman" w:hAnsi="Times New Roman" w:cs="Times New Roman"/>
          <w:sz w:val="24"/>
          <w:szCs w:val="24"/>
        </w:rPr>
        <w:t xml:space="preserve">Táto interná smernica platí pre všetkých zamestnancov a klientov DS, počas mimoriadnej situácie na území Slovenskej republiky vládou Slovenskej republiky - uznesením vlády Slovenskej republiky č. 111 z 11.03.2020 dňom </w:t>
      </w:r>
      <w:r w:rsidRPr="003545FC">
        <w:rPr>
          <w:rFonts w:ascii="Times New Roman" w:hAnsi="Times New Roman" w:cs="Times New Roman"/>
          <w:b/>
          <w:bCs/>
          <w:sz w:val="24"/>
          <w:szCs w:val="24"/>
        </w:rPr>
        <w:t xml:space="preserve">12.3.2020 </w:t>
      </w:r>
      <w:r w:rsidRPr="003545FC">
        <w:rPr>
          <w:rFonts w:ascii="Times New Roman" w:hAnsi="Times New Roman" w:cs="Times New Roman"/>
          <w:sz w:val="24"/>
          <w:szCs w:val="24"/>
        </w:rPr>
        <w:t>od 6:00 hod a pandémie ochorenia COVID-19 vyhlásenej dňa 11.3.2020 generálnym riaditeľom Svetovej zdravotníckej organizácie.</w:t>
      </w:r>
    </w:p>
    <w:p w:rsidR="003545FC" w:rsidRPr="003545FC" w:rsidRDefault="003545FC" w:rsidP="003545FC">
      <w:pPr>
        <w:pStyle w:val="Zkladntext1"/>
        <w:shd w:val="clear" w:color="auto" w:fill="auto"/>
        <w:spacing w:line="350" w:lineRule="auto"/>
        <w:rPr>
          <w:rFonts w:ascii="Times New Roman" w:hAnsi="Times New Roman" w:cs="Times New Roman"/>
          <w:sz w:val="24"/>
          <w:szCs w:val="24"/>
        </w:rPr>
      </w:pPr>
    </w:p>
    <w:p w:rsidR="003545FC" w:rsidRDefault="003545FC" w:rsidP="003545FC">
      <w:pPr>
        <w:jc w:val="both"/>
        <w:rPr>
          <w:rFonts w:ascii="Times New Roman" w:hAnsi="Times New Roman" w:cs="Times New Roman"/>
          <w:sz w:val="24"/>
          <w:szCs w:val="24"/>
        </w:rPr>
      </w:pPr>
      <w:r w:rsidRPr="003545FC">
        <w:rPr>
          <w:rFonts w:ascii="Times New Roman" w:hAnsi="Times New Roman" w:cs="Times New Roman"/>
          <w:b/>
          <w:bCs/>
          <w:sz w:val="24"/>
          <w:szCs w:val="24"/>
        </w:rPr>
        <w:t xml:space="preserve">Základné ustanovenia: </w:t>
      </w:r>
      <w:r w:rsidRPr="003545FC">
        <w:rPr>
          <w:rFonts w:ascii="Times New Roman" w:hAnsi="Times New Roman" w:cs="Times New Roman"/>
          <w:sz w:val="24"/>
          <w:szCs w:val="24"/>
        </w:rPr>
        <w:t>Tento dokument prináša zamestnancom sociálnych služieb základné informácie o ochorení COVID-19 a záväzné postupy a opatrenia a odporúčania, ktoré predstavujú preventívne prístupy v zabránení šíreniu tohto ochorenia.</w:t>
      </w:r>
    </w:p>
    <w:p w:rsidR="003545FC" w:rsidRDefault="003545FC" w:rsidP="003545FC">
      <w:pPr>
        <w:pStyle w:val="In0"/>
        <w:shd w:val="clear" w:color="auto" w:fill="auto"/>
        <w:spacing w:after="120"/>
        <w:jc w:val="both"/>
        <w:rPr>
          <w:b/>
          <w:bCs/>
        </w:rPr>
      </w:pPr>
    </w:p>
    <w:p w:rsidR="003545FC" w:rsidRDefault="003545FC" w:rsidP="00AE3CFE">
      <w:pPr>
        <w:pStyle w:val="In0"/>
        <w:shd w:val="clear" w:color="auto" w:fill="auto"/>
        <w:spacing w:after="120"/>
        <w:jc w:val="both"/>
        <w:rPr>
          <w:rFonts w:ascii="Times New Roman" w:hAnsi="Times New Roman" w:cs="Times New Roman"/>
          <w:sz w:val="24"/>
          <w:szCs w:val="24"/>
        </w:rPr>
      </w:pPr>
      <w:r w:rsidRPr="003545FC">
        <w:rPr>
          <w:rFonts w:ascii="Times New Roman" w:hAnsi="Times New Roman" w:cs="Times New Roman"/>
          <w:b/>
          <w:bCs/>
          <w:sz w:val="24"/>
          <w:szCs w:val="24"/>
        </w:rPr>
        <w:t xml:space="preserve">Ciele dokumentu: </w:t>
      </w:r>
      <w:r w:rsidRPr="003545FC">
        <w:rPr>
          <w:rFonts w:ascii="Times New Roman" w:hAnsi="Times New Roman" w:cs="Times New Roman"/>
          <w:sz w:val="24"/>
          <w:szCs w:val="24"/>
        </w:rPr>
        <w:t>koordinovaná informovanosť, zníženie paniky, prevencia stresu u klientov, rodín klientov, zamestnancov</w:t>
      </w:r>
    </w:p>
    <w:p w:rsidR="003545FC" w:rsidRDefault="003545FC" w:rsidP="003545FC">
      <w:pPr>
        <w:rPr>
          <w:rFonts w:ascii="Times New Roman" w:eastAsia="Times New Roman" w:hAnsi="Times New Roman" w:cs="Times New Roman"/>
          <w:b/>
          <w:bCs/>
          <w:sz w:val="24"/>
          <w:szCs w:val="24"/>
        </w:rPr>
      </w:pPr>
    </w:p>
    <w:p w:rsidR="003545FC" w:rsidRDefault="003545FC" w:rsidP="00AE3CF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Informácie o víruse COVID-19</w:t>
      </w:r>
    </w:p>
    <w:p w:rsidR="004C59BD" w:rsidRDefault="003545FC" w:rsidP="003545FC">
      <w:pPr>
        <w:pStyle w:val="In0"/>
        <w:shd w:val="clear" w:color="auto" w:fill="auto"/>
        <w:spacing w:line="360" w:lineRule="auto"/>
        <w:ind w:left="440" w:hanging="440"/>
        <w:jc w:val="both"/>
        <w:rPr>
          <w:rFonts w:ascii="Times New Roman" w:hAnsi="Times New Roman" w:cs="Times New Roman"/>
          <w:b/>
          <w:bCs/>
          <w:sz w:val="24"/>
          <w:szCs w:val="24"/>
        </w:rPr>
      </w:pPr>
      <w:r w:rsidRPr="003545FC">
        <w:rPr>
          <w:rFonts w:ascii="Times New Roman" w:hAnsi="Times New Roman" w:cs="Times New Roman"/>
          <w:b/>
          <w:bCs/>
          <w:sz w:val="24"/>
          <w:szCs w:val="24"/>
        </w:rPr>
        <w:t xml:space="preserve">Príznaky ochorenia: </w:t>
      </w:r>
    </w:p>
    <w:p w:rsidR="003545FC" w:rsidRPr="003545FC" w:rsidRDefault="003545FC" w:rsidP="003545FC">
      <w:pPr>
        <w:pStyle w:val="In0"/>
        <w:shd w:val="clear" w:color="auto" w:fill="auto"/>
        <w:spacing w:line="360" w:lineRule="auto"/>
        <w:ind w:left="440" w:hanging="440"/>
        <w:jc w:val="both"/>
        <w:rPr>
          <w:rFonts w:ascii="Times New Roman" w:hAnsi="Times New Roman" w:cs="Times New Roman"/>
          <w:sz w:val="24"/>
          <w:szCs w:val="24"/>
        </w:rPr>
      </w:pPr>
      <w:r w:rsidRPr="003545FC">
        <w:rPr>
          <w:rFonts w:ascii="Times New Roman" w:hAnsi="Times New Roman" w:cs="Times New Roman"/>
          <w:sz w:val="24"/>
          <w:szCs w:val="24"/>
        </w:rPr>
        <w:t xml:space="preserve">1. </w:t>
      </w:r>
      <w:r w:rsidRPr="003545FC">
        <w:rPr>
          <w:rFonts w:ascii="Times New Roman" w:eastAsia="Times New Roman" w:hAnsi="Times New Roman" w:cs="Times New Roman"/>
          <w:sz w:val="24"/>
          <w:szCs w:val="24"/>
        </w:rPr>
        <w:t>horúčka nad 38 stupňov Celzia (u starších a imunitne oslabených klientov sociálnych služieb môže telesná teplota zostať nízka, preto treba zvážiť aj iné príznaky a poradiť sa s lekárom),</w:t>
      </w:r>
    </w:p>
    <w:p w:rsidR="003545FC" w:rsidRPr="003545FC" w:rsidRDefault="003545FC" w:rsidP="003545FC">
      <w:pPr>
        <w:pStyle w:val="In0"/>
        <w:shd w:val="clear" w:color="auto" w:fill="auto"/>
        <w:spacing w:line="353" w:lineRule="auto"/>
        <w:jc w:val="both"/>
        <w:rPr>
          <w:rFonts w:ascii="Times New Roman" w:hAnsi="Times New Roman" w:cs="Times New Roman"/>
          <w:sz w:val="24"/>
          <w:szCs w:val="24"/>
        </w:rPr>
      </w:pPr>
      <w:r w:rsidRPr="003545FC">
        <w:rPr>
          <w:rFonts w:ascii="Times New Roman" w:hAnsi="Times New Roman" w:cs="Times New Roman"/>
          <w:sz w:val="24"/>
          <w:szCs w:val="24"/>
        </w:rPr>
        <w:t xml:space="preserve">2. </w:t>
      </w:r>
      <w:r w:rsidRPr="003545FC">
        <w:rPr>
          <w:rFonts w:ascii="Times New Roman" w:eastAsia="Times New Roman" w:hAnsi="Times New Roman" w:cs="Times New Roman"/>
          <w:sz w:val="24"/>
          <w:szCs w:val="24"/>
        </w:rPr>
        <w:t>kašeľ</w:t>
      </w:r>
    </w:p>
    <w:p w:rsidR="003545FC" w:rsidRPr="003545FC" w:rsidRDefault="003545FC" w:rsidP="003545FC">
      <w:pPr>
        <w:pStyle w:val="In0"/>
        <w:shd w:val="clear" w:color="auto" w:fill="auto"/>
        <w:spacing w:line="360" w:lineRule="auto"/>
        <w:ind w:left="440" w:hanging="440"/>
        <w:jc w:val="both"/>
        <w:rPr>
          <w:rFonts w:ascii="Times New Roman" w:hAnsi="Times New Roman" w:cs="Times New Roman"/>
          <w:sz w:val="24"/>
          <w:szCs w:val="24"/>
        </w:rPr>
      </w:pPr>
      <w:r w:rsidRPr="003545FC">
        <w:rPr>
          <w:rFonts w:ascii="Times New Roman" w:hAnsi="Times New Roman" w:cs="Times New Roman"/>
          <w:sz w:val="24"/>
          <w:szCs w:val="24"/>
        </w:rPr>
        <w:t xml:space="preserve">3. </w:t>
      </w:r>
      <w:r w:rsidRPr="003545FC">
        <w:rPr>
          <w:rFonts w:ascii="Times New Roman" w:eastAsia="Times New Roman" w:hAnsi="Times New Roman" w:cs="Times New Roman"/>
          <w:sz w:val="24"/>
          <w:szCs w:val="24"/>
        </w:rPr>
        <w:t>sťažené dýchanie (tzv. dýchavica, klient nevie dokončiť nádych (ľudovo „nevie sa dodýchnuť“, prípadne má zrýchlené dýchanie)</w:t>
      </w:r>
    </w:p>
    <w:p w:rsidR="003545FC" w:rsidRPr="003545FC" w:rsidRDefault="003545FC" w:rsidP="003545FC">
      <w:pPr>
        <w:pStyle w:val="In0"/>
        <w:shd w:val="clear" w:color="auto" w:fill="auto"/>
        <w:spacing w:line="353" w:lineRule="auto"/>
        <w:jc w:val="both"/>
        <w:rPr>
          <w:rFonts w:ascii="Times New Roman" w:hAnsi="Times New Roman" w:cs="Times New Roman"/>
          <w:sz w:val="24"/>
          <w:szCs w:val="24"/>
        </w:rPr>
      </w:pPr>
      <w:r w:rsidRPr="003545FC">
        <w:rPr>
          <w:rFonts w:ascii="Times New Roman" w:hAnsi="Times New Roman" w:cs="Times New Roman"/>
          <w:sz w:val="24"/>
          <w:szCs w:val="24"/>
        </w:rPr>
        <w:t xml:space="preserve">4. </w:t>
      </w:r>
      <w:r w:rsidRPr="003545FC">
        <w:rPr>
          <w:rFonts w:ascii="Times New Roman" w:eastAsia="Times New Roman" w:hAnsi="Times New Roman" w:cs="Times New Roman"/>
          <w:sz w:val="24"/>
          <w:szCs w:val="24"/>
        </w:rPr>
        <w:t>bolesť svalov.</w:t>
      </w:r>
    </w:p>
    <w:p w:rsidR="003545FC" w:rsidRPr="003545FC" w:rsidRDefault="003545FC" w:rsidP="003545FC">
      <w:pPr>
        <w:pStyle w:val="In0"/>
        <w:shd w:val="clear" w:color="auto" w:fill="auto"/>
        <w:spacing w:line="360" w:lineRule="auto"/>
        <w:ind w:left="440" w:hanging="440"/>
        <w:jc w:val="both"/>
        <w:rPr>
          <w:rFonts w:ascii="Times New Roman" w:hAnsi="Times New Roman" w:cs="Times New Roman"/>
          <w:sz w:val="24"/>
          <w:szCs w:val="24"/>
        </w:rPr>
      </w:pPr>
      <w:r w:rsidRPr="003545FC">
        <w:rPr>
          <w:rFonts w:ascii="Times New Roman" w:eastAsia="Times New Roman" w:hAnsi="Times New Roman" w:cs="Times New Roman"/>
          <w:sz w:val="24"/>
          <w:szCs w:val="24"/>
        </w:rPr>
        <w:t>5. Vo všeobecnosti môže táto infekcia spôsobiť závažnejšie príznaky u klientov sociálnych služieb s oslabeným imunitným systémom:</w:t>
      </w:r>
    </w:p>
    <w:p w:rsidR="003545FC" w:rsidRPr="003545FC" w:rsidRDefault="003545FC" w:rsidP="003545FC">
      <w:pPr>
        <w:pStyle w:val="In0"/>
        <w:shd w:val="clear" w:color="auto" w:fill="auto"/>
        <w:spacing w:line="360" w:lineRule="auto"/>
        <w:ind w:firstLine="440"/>
        <w:jc w:val="both"/>
        <w:rPr>
          <w:rFonts w:ascii="Times New Roman" w:hAnsi="Times New Roman" w:cs="Times New Roman"/>
          <w:sz w:val="24"/>
          <w:szCs w:val="24"/>
        </w:rPr>
      </w:pPr>
      <w:r w:rsidRPr="003545FC">
        <w:rPr>
          <w:rFonts w:ascii="Times New Roman" w:eastAsia="Times New Roman" w:hAnsi="Times New Roman" w:cs="Times New Roman"/>
          <w:sz w:val="24"/>
          <w:szCs w:val="24"/>
        </w:rPr>
        <w:t>- seniorov nad 70 rokov,</w:t>
      </w:r>
    </w:p>
    <w:p w:rsidR="003545FC" w:rsidRPr="003545FC" w:rsidRDefault="003545FC" w:rsidP="003545FC">
      <w:pPr>
        <w:pStyle w:val="In0"/>
        <w:shd w:val="clear" w:color="auto" w:fill="auto"/>
        <w:spacing w:line="360" w:lineRule="auto"/>
        <w:ind w:left="800" w:hanging="360"/>
        <w:jc w:val="both"/>
        <w:rPr>
          <w:rFonts w:ascii="Times New Roman" w:hAnsi="Times New Roman" w:cs="Times New Roman"/>
          <w:sz w:val="24"/>
          <w:szCs w:val="24"/>
        </w:rPr>
      </w:pPr>
      <w:r w:rsidRPr="003545FC">
        <w:rPr>
          <w:rFonts w:ascii="Times New Roman" w:eastAsia="Times New Roman" w:hAnsi="Times New Roman" w:cs="Times New Roman"/>
          <w:sz w:val="24"/>
          <w:szCs w:val="24"/>
        </w:rPr>
        <w:t xml:space="preserve">- klientov s chronickým ochorením (najmä: onkologické ochorenie, pľúcne ochorenie, </w:t>
      </w:r>
      <w:r w:rsidRPr="003545FC">
        <w:rPr>
          <w:rFonts w:ascii="Times New Roman" w:eastAsia="Times New Roman" w:hAnsi="Times New Roman" w:cs="Times New Roman"/>
          <w:sz w:val="24"/>
          <w:szCs w:val="24"/>
        </w:rPr>
        <w:lastRenderedPageBreak/>
        <w:t>srdcovo-cievne),</w:t>
      </w:r>
    </w:p>
    <w:p w:rsidR="003545FC" w:rsidRPr="003545FC" w:rsidRDefault="003545FC" w:rsidP="003545FC">
      <w:pPr>
        <w:rPr>
          <w:rFonts w:ascii="Times New Roman" w:eastAsia="Times New Roman" w:hAnsi="Times New Roman" w:cs="Times New Roman"/>
          <w:sz w:val="24"/>
          <w:szCs w:val="24"/>
        </w:rPr>
      </w:pPr>
      <w:r w:rsidRPr="003545FC">
        <w:rPr>
          <w:rFonts w:ascii="Times New Roman" w:eastAsia="Times New Roman" w:hAnsi="Times New Roman" w:cs="Times New Roman"/>
          <w:sz w:val="24"/>
          <w:szCs w:val="24"/>
        </w:rPr>
        <w:t>___________________________________________________________________________</w:t>
      </w:r>
    </w:p>
    <w:p w:rsidR="004C59BD" w:rsidRPr="004C59BD" w:rsidRDefault="004C59BD" w:rsidP="004C59BD">
      <w:pPr>
        <w:pStyle w:val="In0"/>
        <w:shd w:val="clear" w:color="auto" w:fill="auto"/>
        <w:spacing w:line="360" w:lineRule="auto"/>
        <w:jc w:val="both"/>
        <w:rPr>
          <w:rFonts w:ascii="Times New Roman" w:hAnsi="Times New Roman" w:cs="Times New Roman"/>
          <w:sz w:val="24"/>
          <w:szCs w:val="24"/>
        </w:rPr>
      </w:pPr>
      <w:r w:rsidRPr="003545FC">
        <w:rPr>
          <w:rFonts w:ascii="Times New Roman" w:eastAsia="Times New Roman" w:hAnsi="Times New Roman" w:cs="Times New Roman"/>
          <w:sz w:val="24"/>
          <w:szCs w:val="24"/>
        </w:rPr>
        <w:t>- klientov liečených imunosupresívnymi (imunitný systém potláčajúcimi) liekmi,</w:t>
      </w:r>
    </w:p>
    <w:p w:rsidR="003545FC" w:rsidRDefault="003545FC" w:rsidP="00AE3CFE">
      <w:pPr>
        <w:jc w:val="both"/>
        <w:rPr>
          <w:rFonts w:ascii="Times New Roman" w:eastAsia="Times New Roman" w:hAnsi="Times New Roman" w:cs="Times New Roman"/>
          <w:sz w:val="24"/>
          <w:szCs w:val="24"/>
        </w:rPr>
      </w:pPr>
      <w:r w:rsidRPr="003545FC">
        <w:rPr>
          <w:rFonts w:ascii="Times New Roman" w:eastAsia="Times New Roman" w:hAnsi="Times New Roman" w:cs="Times New Roman"/>
          <w:sz w:val="24"/>
          <w:szCs w:val="24"/>
        </w:rPr>
        <w:t>- klientov so súčasne sa vyskytujúcimi viacerými ochoreniami u toho istého klienta - títo sú najviac náchylní na vývoj komplikácií, či už pri COVID-19 alebo sezónnej chrípke.</w:t>
      </w:r>
    </w:p>
    <w:p w:rsidR="00AE3CFE" w:rsidRDefault="00AE3CFE" w:rsidP="00AE3CFE">
      <w:pPr>
        <w:pStyle w:val="In0"/>
        <w:shd w:val="clear" w:color="auto" w:fill="auto"/>
        <w:tabs>
          <w:tab w:val="left" w:pos="374"/>
        </w:tabs>
        <w:spacing w:line="360" w:lineRule="auto"/>
        <w:ind w:left="440"/>
        <w:jc w:val="both"/>
        <w:rPr>
          <w:rFonts w:ascii="Times New Roman" w:hAnsi="Times New Roman" w:cs="Times New Roman"/>
          <w:b/>
          <w:bCs/>
          <w:sz w:val="24"/>
          <w:szCs w:val="24"/>
        </w:rPr>
      </w:pPr>
      <w:r w:rsidRPr="00AE3CFE">
        <w:rPr>
          <w:rFonts w:ascii="Times New Roman" w:hAnsi="Times New Roman" w:cs="Times New Roman"/>
          <w:b/>
          <w:bCs/>
          <w:sz w:val="24"/>
          <w:szCs w:val="24"/>
        </w:rPr>
        <w:t xml:space="preserve">Spôsob prenosu: </w:t>
      </w:r>
    </w:p>
    <w:p w:rsidR="00AE3CFE" w:rsidRPr="00AE3CFE" w:rsidRDefault="00AE3CFE" w:rsidP="00AE3CFE">
      <w:pPr>
        <w:pStyle w:val="In0"/>
        <w:numPr>
          <w:ilvl w:val="0"/>
          <w:numId w:val="2"/>
        </w:numPr>
        <w:shd w:val="clear" w:color="auto" w:fill="auto"/>
        <w:tabs>
          <w:tab w:val="left" w:pos="374"/>
        </w:tabs>
        <w:spacing w:line="360" w:lineRule="auto"/>
        <w:jc w:val="both"/>
        <w:rPr>
          <w:rFonts w:ascii="Times New Roman" w:hAnsi="Times New Roman" w:cs="Times New Roman"/>
          <w:sz w:val="24"/>
          <w:szCs w:val="24"/>
        </w:rPr>
      </w:pPr>
      <w:r w:rsidRPr="00AE3CFE">
        <w:rPr>
          <w:rFonts w:ascii="Times New Roman" w:hAnsi="Times New Roman" w:cs="Times New Roman"/>
          <w:sz w:val="24"/>
          <w:szCs w:val="24"/>
        </w:rPr>
        <w:t xml:space="preserve">koronavírus SARS-CoV-02 je respiračný vírus. K prenosu dochádza primárne kontaktom s infikovanou osobou, ktorá najmä pri hovorení, kašľaní a kýchaní šíri </w:t>
      </w:r>
      <w:r>
        <w:rPr>
          <w:rFonts w:ascii="Times New Roman" w:hAnsi="Times New Roman" w:cs="Times New Roman"/>
          <w:sz w:val="24"/>
          <w:szCs w:val="24"/>
        </w:rPr>
        <w:t xml:space="preserve"> </w:t>
      </w:r>
      <w:r w:rsidRPr="00AE3CFE">
        <w:rPr>
          <w:rFonts w:ascii="Times New Roman" w:hAnsi="Times New Roman" w:cs="Times New Roman"/>
          <w:sz w:val="24"/>
          <w:szCs w:val="24"/>
        </w:rPr>
        <w:t>infekčné kvapôčky do svojho okolia.</w:t>
      </w:r>
    </w:p>
    <w:p w:rsidR="00AE3CFE" w:rsidRPr="00AE3CFE" w:rsidRDefault="00AE3CFE" w:rsidP="00AE3CFE">
      <w:pPr>
        <w:pStyle w:val="Odsekzoznamu"/>
        <w:numPr>
          <w:ilvl w:val="0"/>
          <w:numId w:val="2"/>
        </w:numPr>
        <w:jc w:val="both"/>
        <w:rPr>
          <w:rFonts w:ascii="Times New Roman" w:hAnsi="Times New Roman" w:cs="Times New Roman"/>
          <w:sz w:val="24"/>
          <w:szCs w:val="24"/>
        </w:rPr>
      </w:pPr>
      <w:r w:rsidRPr="00AE3CFE">
        <w:rPr>
          <w:rFonts w:ascii="Times New Roman" w:hAnsi="Times New Roman" w:cs="Times New Roman"/>
          <w:sz w:val="24"/>
          <w:szCs w:val="24"/>
        </w:rPr>
        <w:t>Prenos je možný tiež predmetmi čerstvo kontaminovanými sekrétmi infikovaného človeka. Vírus sa podarilo izolovať zo vzoriek odobratých z dolných dýchacích ciest, ale aj zo sterov z nosohltana aj hrdla, v sére, krvi, v slinách, moči a stolici.</w:t>
      </w:r>
    </w:p>
    <w:p w:rsidR="00AE3CFE" w:rsidRDefault="00AE3CFE" w:rsidP="00AE3CFE">
      <w:pPr>
        <w:jc w:val="both"/>
        <w:rPr>
          <w:rFonts w:ascii="Times New Roman" w:hAnsi="Times New Roman" w:cs="Times New Roman"/>
          <w:sz w:val="24"/>
          <w:szCs w:val="24"/>
        </w:rPr>
      </w:pPr>
      <w:r w:rsidRPr="00AE3CFE">
        <w:rPr>
          <w:rFonts w:ascii="Times New Roman" w:hAnsi="Times New Roman" w:cs="Times New Roman"/>
          <w:b/>
          <w:bCs/>
          <w:sz w:val="24"/>
          <w:szCs w:val="24"/>
        </w:rPr>
        <w:t>Prevencia (pre klientov)</w:t>
      </w:r>
    </w:p>
    <w:p w:rsidR="003545FC" w:rsidRPr="00AE3CFE" w:rsidRDefault="00AE3CFE" w:rsidP="00AE3CFE">
      <w:pPr>
        <w:jc w:val="both"/>
        <w:rPr>
          <w:rFonts w:ascii="Times New Roman" w:hAnsi="Times New Roman" w:cs="Times New Roman"/>
          <w:sz w:val="24"/>
          <w:szCs w:val="24"/>
        </w:rPr>
      </w:pPr>
      <w:r>
        <w:rPr>
          <w:rFonts w:ascii="Times New Roman" w:hAnsi="Times New Roman" w:cs="Times New Roman"/>
          <w:sz w:val="24"/>
          <w:szCs w:val="24"/>
        </w:rPr>
        <w:t>1.</w:t>
      </w:r>
      <w:r w:rsidRPr="00AE3CFE">
        <w:rPr>
          <w:rFonts w:ascii="Times New Roman" w:hAnsi="Times New Roman" w:cs="Times New Roman"/>
          <w:sz w:val="24"/>
          <w:szCs w:val="24"/>
        </w:rPr>
        <w:t>vyhnúť sa úzkemu kontaktu s ľuďmi s akútnym respiračným ochorením</w:t>
      </w:r>
    </w:p>
    <w:p w:rsidR="00AE3CFE" w:rsidRPr="00AE3CFE" w:rsidRDefault="00AE3CFE" w:rsidP="00AE3CFE">
      <w:pPr>
        <w:pStyle w:val="In0"/>
        <w:shd w:val="clear" w:color="auto" w:fill="auto"/>
        <w:spacing w:line="360" w:lineRule="auto"/>
        <w:jc w:val="both"/>
        <w:rPr>
          <w:rFonts w:ascii="Times New Roman" w:hAnsi="Times New Roman" w:cs="Times New Roman"/>
          <w:sz w:val="24"/>
          <w:szCs w:val="24"/>
        </w:rPr>
      </w:pPr>
      <w:r w:rsidRPr="00AE3CFE">
        <w:rPr>
          <w:rFonts w:ascii="Times New Roman" w:hAnsi="Times New Roman" w:cs="Times New Roman"/>
          <w:sz w:val="24"/>
          <w:szCs w:val="24"/>
        </w:rPr>
        <w:t>2. skrátiť pobyt v priestoroch, kde sa nachádza veľké množstvo ľudí</w:t>
      </w:r>
    </w:p>
    <w:p w:rsidR="00AE3CFE" w:rsidRPr="00AE3CFE" w:rsidRDefault="00AE3CFE" w:rsidP="00AE3CFE">
      <w:pPr>
        <w:pStyle w:val="In0"/>
        <w:shd w:val="clear" w:color="auto" w:fill="auto"/>
        <w:tabs>
          <w:tab w:val="left" w:pos="360"/>
        </w:tabs>
        <w:spacing w:line="360" w:lineRule="auto"/>
        <w:jc w:val="both"/>
        <w:rPr>
          <w:rFonts w:ascii="Times New Roman" w:hAnsi="Times New Roman" w:cs="Times New Roman"/>
          <w:sz w:val="24"/>
          <w:szCs w:val="24"/>
        </w:rPr>
      </w:pPr>
      <w:r w:rsidRPr="00AE3CFE">
        <w:rPr>
          <w:rFonts w:ascii="Times New Roman" w:hAnsi="Times New Roman" w:cs="Times New Roman"/>
          <w:sz w:val="24"/>
          <w:szCs w:val="24"/>
        </w:rPr>
        <w:t>3.často si umývať ruky teplou vodou a mydlom - minimálne po dobu 20 sekúnd, ako ďalší stupeň po umytí rúk je vhodné použiť dezinfekčný gél na báze alkoholu.</w:t>
      </w:r>
    </w:p>
    <w:p w:rsidR="00AE3CFE" w:rsidRDefault="00AE3CFE" w:rsidP="00AE3CFE">
      <w:pPr>
        <w:jc w:val="both"/>
        <w:rPr>
          <w:rFonts w:ascii="Times New Roman" w:hAnsi="Times New Roman" w:cs="Times New Roman"/>
          <w:sz w:val="24"/>
          <w:szCs w:val="24"/>
        </w:rPr>
      </w:pPr>
      <w:r w:rsidRPr="00AE3CFE">
        <w:rPr>
          <w:rFonts w:ascii="Times New Roman" w:hAnsi="Times New Roman" w:cs="Times New Roman"/>
          <w:sz w:val="24"/>
          <w:szCs w:val="24"/>
        </w:rPr>
        <w:t>4.nosiť ochranu tváre - rúško. Najlepšie dvojvrstvové, textilné. To po použití (4hodiny intenzívneho používania) je potrebné vyprať min. na 60 C teplote a následne nasucho prežehliť.</w:t>
      </w:r>
    </w:p>
    <w:p w:rsidR="00AE3CFE" w:rsidRDefault="00AE3CFE" w:rsidP="00AE3CFE">
      <w:pPr>
        <w:pStyle w:val="In0"/>
        <w:shd w:val="clear" w:color="auto" w:fill="auto"/>
        <w:spacing w:line="360" w:lineRule="auto"/>
        <w:jc w:val="both"/>
        <w:rPr>
          <w:rFonts w:ascii="Times New Roman" w:hAnsi="Times New Roman" w:cs="Times New Roman"/>
          <w:b/>
          <w:bCs/>
          <w:sz w:val="24"/>
          <w:szCs w:val="24"/>
        </w:rPr>
      </w:pPr>
      <w:r w:rsidRPr="00AE3CFE">
        <w:rPr>
          <w:rFonts w:ascii="Times New Roman" w:hAnsi="Times New Roman" w:cs="Times New Roman"/>
          <w:b/>
          <w:bCs/>
          <w:sz w:val="24"/>
          <w:szCs w:val="24"/>
        </w:rPr>
        <w:t>Prevencia(pre zamestnancov)</w:t>
      </w:r>
    </w:p>
    <w:p w:rsidR="00AE3CFE" w:rsidRPr="00AE3CFE" w:rsidRDefault="00AE3CFE" w:rsidP="00AE3CFE">
      <w:pPr>
        <w:pStyle w:val="In0"/>
        <w:numPr>
          <w:ilvl w:val="0"/>
          <w:numId w:val="5"/>
        </w:numPr>
        <w:shd w:val="clear" w:color="auto" w:fill="auto"/>
        <w:tabs>
          <w:tab w:val="left" w:pos="374"/>
        </w:tabs>
        <w:spacing w:line="360" w:lineRule="auto"/>
        <w:rPr>
          <w:rFonts w:ascii="Times New Roman" w:hAnsi="Times New Roman" w:cs="Times New Roman"/>
          <w:sz w:val="24"/>
          <w:szCs w:val="24"/>
        </w:rPr>
      </w:pPr>
      <w:r w:rsidRPr="00AE3CFE">
        <w:rPr>
          <w:rFonts w:ascii="Times New Roman" w:hAnsi="Times New Roman" w:cs="Times New Roman"/>
          <w:sz w:val="24"/>
          <w:szCs w:val="24"/>
        </w:rPr>
        <w:t>umývať ruky:</w:t>
      </w:r>
    </w:p>
    <w:p w:rsidR="00AE3CFE" w:rsidRPr="00AE3CFE" w:rsidRDefault="00AE3CFE" w:rsidP="00AE3CFE">
      <w:pPr>
        <w:pStyle w:val="In0"/>
        <w:numPr>
          <w:ilvl w:val="0"/>
          <w:numId w:val="8"/>
        </w:numPr>
        <w:shd w:val="clear" w:color="auto" w:fill="auto"/>
        <w:tabs>
          <w:tab w:val="left" w:pos="867"/>
        </w:tabs>
        <w:spacing w:line="360" w:lineRule="auto"/>
        <w:ind w:firstLine="440"/>
        <w:rPr>
          <w:rFonts w:ascii="Times New Roman" w:hAnsi="Times New Roman" w:cs="Times New Roman"/>
          <w:sz w:val="24"/>
          <w:szCs w:val="24"/>
        </w:rPr>
      </w:pPr>
      <w:r w:rsidRPr="00AE3CFE">
        <w:rPr>
          <w:rFonts w:ascii="Times New Roman" w:hAnsi="Times New Roman" w:cs="Times New Roman"/>
          <w:sz w:val="24"/>
          <w:szCs w:val="24"/>
        </w:rPr>
        <w:t>pred odchodom z domu,</w:t>
      </w:r>
    </w:p>
    <w:p w:rsidR="00AE3CFE" w:rsidRPr="00AE3CFE" w:rsidRDefault="00AE3CFE" w:rsidP="00AE3CFE">
      <w:pPr>
        <w:pStyle w:val="In0"/>
        <w:numPr>
          <w:ilvl w:val="0"/>
          <w:numId w:val="8"/>
        </w:numPr>
        <w:shd w:val="clear" w:color="auto" w:fill="auto"/>
        <w:tabs>
          <w:tab w:val="left" w:pos="814"/>
        </w:tabs>
        <w:spacing w:line="360" w:lineRule="auto"/>
        <w:ind w:firstLine="440"/>
        <w:rPr>
          <w:rFonts w:ascii="Times New Roman" w:hAnsi="Times New Roman" w:cs="Times New Roman"/>
          <w:sz w:val="24"/>
          <w:szCs w:val="24"/>
        </w:rPr>
      </w:pPr>
      <w:r w:rsidRPr="00AE3CFE">
        <w:rPr>
          <w:rFonts w:ascii="Times New Roman" w:hAnsi="Times New Roman" w:cs="Times New Roman"/>
          <w:sz w:val="24"/>
          <w:szCs w:val="24"/>
        </w:rPr>
        <w:t>pri príchode do práce,</w:t>
      </w:r>
    </w:p>
    <w:p w:rsidR="00AE3CFE" w:rsidRPr="00AE3CFE" w:rsidRDefault="00AE3CFE" w:rsidP="00AE3CFE">
      <w:pPr>
        <w:pStyle w:val="In0"/>
        <w:numPr>
          <w:ilvl w:val="0"/>
          <w:numId w:val="8"/>
        </w:numPr>
        <w:shd w:val="clear" w:color="auto" w:fill="auto"/>
        <w:tabs>
          <w:tab w:val="left" w:pos="814"/>
        </w:tabs>
        <w:spacing w:line="360" w:lineRule="auto"/>
        <w:ind w:firstLine="440"/>
        <w:rPr>
          <w:rFonts w:ascii="Times New Roman" w:hAnsi="Times New Roman" w:cs="Times New Roman"/>
          <w:sz w:val="24"/>
          <w:szCs w:val="24"/>
        </w:rPr>
      </w:pPr>
      <w:r w:rsidRPr="00AE3CFE">
        <w:rPr>
          <w:rFonts w:ascii="Times New Roman" w:hAnsi="Times New Roman" w:cs="Times New Roman"/>
          <w:sz w:val="24"/>
          <w:szCs w:val="24"/>
        </w:rPr>
        <w:t>po použití toalety,</w:t>
      </w:r>
    </w:p>
    <w:p w:rsidR="00AE3CFE" w:rsidRPr="00AE3CFE" w:rsidRDefault="00AE3CFE" w:rsidP="00AE3CFE">
      <w:pPr>
        <w:pStyle w:val="In0"/>
        <w:numPr>
          <w:ilvl w:val="0"/>
          <w:numId w:val="8"/>
        </w:numPr>
        <w:shd w:val="clear" w:color="auto" w:fill="auto"/>
        <w:tabs>
          <w:tab w:val="left" w:pos="814"/>
        </w:tabs>
        <w:spacing w:line="360" w:lineRule="auto"/>
        <w:ind w:firstLine="440"/>
        <w:rPr>
          <w:rFonts w:ascii="Times New Roman" w:hAnsi="Times New Roman" w:cs="Times New Roman"/>
          <w:sz w:val="24"/>
          <w:szCs w:val="24"/>
        </w:rPr>
      </w:pPr>
      <w:r w:rsidRPr="00AE3CFE">
        <w:rPr>
          <w:rFonts w:ascii="Times New Roman" w:hAnsi="Times New Roman" w:cs="Times New Roman"/>
          <w:sz w:val="24"/>
          <w:szCs w:val="24"/>
        </w:rPr>
        <w:t>po prestávke a denných pracovných činnostiach,</w:t>
      </w:r>
    </w:p>
    <w:p w:rsidR="00AE3CFE" w:rsidRPr="00AE3CFE" w:rsidRDefault="00AE3CFE" w:rsidP="00AE3CFE">
      <w:pPr>
        <w:pStyle w:val="In0"/>
        <w:numPr>
          <w:ilvl w:val="0"/>
          <w:numId w:val="8"/>
        </w:numPr>
        <w:shd w:val="clear" w:color="auto" w:fill="auto"/>
        <w:tabs>
          <w:tab w:val="left" w:pos="814"/>
        </w:tabs>
        <w:spacing w:line="360" w:lineRule="auto"/>
        <w:ind w:firstLine="440"/>
        <w:rPr>
          <w:rFonts w:ascii="Times New Roman" w:hAnsi="Times New Roman" w:cs="Times New Roman"/>
          <w:sz w:val="24"/>
          <w:szCs w:val="24"/>
        </w:rPr>
      </w:pPr>
      <w:r w:rsidRPr="00AE3CFE">
        <w:rPr>
          <w:rFonts w:ascii="Times New Roman" w:hAnsi="Times New Roman" w:cs="Times New Roman"/>
          <w:sz w:val="24"/>
          <w:szCs w:val="24"/>
        </w:rPr>
        <w:t>pred prípravou jedla a nápojov,</w:t>
      </w:r>
    </w:p>
    <w:p w:rsidR="00AE3CFE" w:rsidRPr="00AE3CFE" w:rsidRDefault="00AE3CFE" w:rsidP="00AE3CFE">
      <w:pPr>
        <w:pStyle w:val="In0"/>
        <w:numPr>
          <w:ilvl w:val="0"/>
          <w:numId w:val="8"/>
        </w:numPr>
        <w:shd w:val="clear" w:color="auto" w:fill="auto"/>
        <w:tabs>
          <w:tab w:val="left" w:pos="814"/>
        </w:tabs>
        <w:spacing w:line="360" w:lineRule="auto"/>
        <w:ind w:firstLine="440"/>
        <w:rPr>
          <w:rFonts w:ascii="Times New Roman" w:hAnsi="Times New Roman" w:cs="Times New Roman"/>
          <w:sz w:val="24"/>
          <w:szCs w:val="24"/>
        </w:rPr>
      </w:pPr>
      <w:r w:rsidRPr="00AE3CFE">
        <w:rPr>
          <w:rFonts w:ascii="Times New Roman" w:hAnsi="Times New Roman" w:cs="Times New Roman"/>
          <w:sz w:val="24"/>
          <w:szCs w:val="24"/>
        </w:rPr>
        <w:t>pred a po konzumácii jedla a nápojov, vrátane desiat,</w:t>
      </w:r>
    </w:p>
    <w:p w:rsidR="00AE3CFE" w:rsidRPr="00AE3CFE" w:rsidRDefault="00AE3CFE" w:rsidP="00AE3CFE">
      <w:pPr>
        <w:pStyle w:val="In0"/>
        <w:numPr>
          <w:ilvl w:val="0"/>
          <w:numId w:val="8"/>
        </w:numPr>
        <w:shd w:val="clear" w:color="auto" w:fill="auto"/>
        <w:tabs>
          <w:tab w:val="left" w:pos="814"/>
        </w:tabs>
        <w:spacing w:line="360" w:lineRule="auto"/>
        <w:ind w:firstLine="440"/>
        <w:rPr>
          <w:rFonts w:ascii="Times New Roman" w:hAnsi="Times New Roman" w:cs="Times New Roman"/>
          <w:sz w:val="24"/>
          <w:szCs w:val="24"/>
        </w:rPr>
      </w:pPr>
      <w:r w:rsidRPr="00AE3CFE">
        <w:rPr>
          <w:rFonts w:ascii="Times New Roman" w:hAnsi="Times New Roman" w:cs="Times New Roman"/>
          <w:sz w:val="24"/>
          <w:szCs w:val="24"/>
        </w:rPr>
        <w:t>pred odchodom z práce,</w:t>
      </w:r>
    </w:p>
    <w:p w:rsidR="00AE3CFE" w:rsidRPr="00AE3CFE" w:rsidRDefault="00AE3CFE" w:rsidP="00AE3CFE">
      <w:pPr>
        <w:pStyle w:val="In0"/>
        <w:numPr>
          <w:ilvl w:val="0"/>
          <w:numId w:val="8"/>
        </w:numPr>
        <w:shd w:val="clear" w:color="auto" w:fill="auto"/>
        <w:tabs>
          <w:tab w:val="left" w:pos="814"/>
        </w:tabs>
        <w:spacing w:line="360" w:lineRule="auto"/>
        <w:ind w:firstLine="440"/>
        <w:rPr>
          <w:rFonts w:ascii="Times New Roman" w:hAnsi="Times New Roman" w:cs="Times New Roman"/>
          <w:sz w:val="24"/>
          <w:szCs w:val="24"/>
        </w:rPr>
      </w:pPr>
      <w:r w:rsidRPr="00AE3CFE">
        <w:rPr>
          <w:rFonts w:ascii="Times New Roman" w:hAnsi="Times New Roman" w:cs="Times New Roman"/>
          <w:sz w:val="24"/>
          <w:szCs w:val="24"/>
        </w:rPr>
        <w:t>pri príchode domov,</w:t>
      </w:r>
    </w:p>
    <w:p w:rsidR="00AE3CFE" w:rsidRPr="00AE3CFE" w:rsidRDefault="00AE3CFE" w:rsidP="00AE3CFE">
      <w:pPr>
        <w:pStyle w:val="In0"/>
        <w:numPr>
          <w:ilvl w:val="0"/>
          <w:numId w:val="8"/>
        </w:numPr>
        <w:shd w:val="clear" w:color="auto" w:fill="auto"/>
        <w:tabs>
          <w:tab w:val="left" w:pos="814"/>
        </w:tabs>
        <w:spacing w:line="360" w:lineRule="auto"/>
        <w:ind w:firstLine="440"/>
        <w:rPr>
          <w:rFonts w:ascii="Times New Roman" w:hAnsi="Times New Roman" w:cs="Times New Roman"/>
          <w:sz w:val="24"/>
          <w:szCs w:val="24"/>
        </w:rPr>
      </w:pPr>
      <w:r w:rsidRPr="00AE3CFE">
        <w:rPr>
          <w:rFonts w:ascii="Times New Roman" w:hAnsi="Times New Roman" w:cs="Times New Roman"/>
          <w:sz w:val="24"/>
          <w:szCs w:val="24"/>
        </w:rPr>
        <w:t>po každom priamom kontakte s chorým alebo izolovaným klientom</w:t>
      </w:r>
    </w:p>
    <w:p w:rsidR="00AE3CFE" w:rsidRPr="00AE3CFE" w:rsidRDefault="00AE3CFE" w:rsidP="00AE3CFE">
      <w:pPr>
        <w:pStyle w:val="In0"/>
        <w:numPr>
          <w:ilvl w:val="0"/>
          <w:numId w:val="5"/>
        </w:numPr>
        <w:shd w:val="clear" w:color="auto" w:fill="auto"/>
        <w:tabs>
          <w:tab w:val="left" w:pos="360"/>
        </w:tabs>
        <w:spacing w:line="360" w:lineRule="auto"/>
        <w:rPr>
          <w:rFonts w:ascii="Times New Roman" w:hAnsi="Times New Roman" w:cs="Times New Roman"/>
          <w:sz w:val="24"/>
          <w:szCs w:val="24"/>
        </w:rPr>
      </w:pPr>
      <w:r w:rsidRPr="00AE3CFE">
        <w:rPr>
          <w:rFonts w:ascii="Times New Roman" w:hAnsi="Times New Roman" w:cs="Times New Roman"/>
          <w:sz w:val="24"/>
          <w:szCs w:val="24"/>
        </w:rPr>
        <w:t>nepoužívať spoločné uteráky a predmety osobnej potreby.</w:t>
      </w:r>
    </w:p>
    <w:p w:rsidR="00AE3CFE" w:rsidRPr="00AE3CFE" w:rsidRDefault="00AE3CFE" w:rsidP="00AE3CFE">
      <w:pPr>
        <w:pStyle w:val="In0"/>
        <w:numPr>
          <w:ilvl w:val="0"/>
          <w:numId w:val="5"/>
        </w:numPr>
        <w:shd w:val="clear" w:color="auto" w:fill="auto"/>
        <w:tabs>
          <w:tab w:val="left" w:pos="360"/>
        </w:tabs>
        <w:spacing w:line="360" w:lineRule="auto"/>
        <w:ind w:left="440" w:hanging="440"/>
        <w:rPr>
          <w:rFonts w:ascii="Times New Roman" w:hAnsi="Times New Roman" w:cs="Times New Roman"/>
          <w:sz w:val="24"/>
          <w:szCs w:val="24"/>
        </w:rPr>
      </w:pPr>
      <w:r w:rsidRPr="00AE3CFE">
        <w:rPr>
          <w:rFonts w:ascii="Times New Roman" w:hAnsi="Times New Roman" w:cs="Times New Roman"/>
          <w:sz w:val="24"/>
          <w:szCs w:val="24"/>
        </w:rPr>
        <w:lastRenderedPageBreak/>
        <w:t xml:space="preserve">dodržiavať zásady dezinfekcie povrchov v zmysle prevádzkového poriadku a po každej </w:t>
      </w:r>
    </w:p>
    <w:p w:rsidR="00AE3CFE" w:rsidRPr="00AE3CFE" w:rsidRDefault="00AE3CFE" w:rsidP="00AE3CFE">
      <w:pPr>
        <w:pStyle w:val="In0"/>
        <w:shd w:val="clear" w:color="auto" w:fill="auto"/>
        <w:tabs>
          <w:tab w:val="left" w:pos="374"/>
        </w:tabs>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C59BD" w:rsidRDefault="004C59BD" w:rsidP="004C59BD">
      <w:pPr>
        <w:pStyle w:val="In0"/>
        <w:shd w:val="clear" w:color="auto" w:fill="auto"/>
        <w:tabs>
          <w:tab w:val="left" w:pos="374"/>
        </w:tabs>
        <w:spacing w:line="360" w:lineRule="auto"/>
        <w:rPr>
          <w:rFonts w:ascii="Times New Roman" w:hAnsi="Times New Roman" w:cs="Times New Roman"/>
          <w:sz w:val="24"/>
          <w:szCs w:val="24"/>
        </w:rPr>
      </w:pPr>
      <w:r w:rsidRPr="00AE3CFE">
        <w:rPr>
          <w:rFonts w:ascii="Times New Roman" w:hAnsi="Times New Roman" w:cs="Times New Roman"/>
          <w:sz w:val="24"/>
          <w:szCs w:val="24"/>
        </w:rPr>
        <w:t>činnosti, pri ktorej došlo ku ich kontaminácii</w:t>
      </w:r>
    </w:p>
    <w:p w:rsidR="00AE3CFE" w:rsidRPr="00AE3CFE" w:rsidRDefault="00AE3CFE" w:rsidP="00AE3CFE">
      <w:pPr>
        <w:pStyle w:val="In0"/>
        <w:numPr>
          <w:ilvl w:val="0"/>
          <w:numId w:val="5"/>
        </w:numPr>
        <w:shd w:val="clear" w:color="auto" w:fill="auto"/>
        <w:tabs>
          <w:tab w:val="left" w:pos="374"/>
        </w:tabs>
        <w:spacing w:line="360" w:lineRule="auto"/>
        <w:rPr>
          <w:rFonts w:ascii="Times New Roman" w:hAnsi="Times New Roman" w:cs="Times New Roman"/>
          <w:sz w:val="24"/>
          <w:szCs w:val="24"/>
        </w:rPr>
      </w:pPr>
      <w:r w:rsidRPr="00AE3CFE">
        <w:rPr>
          <w:rFonts w:ascii="Times New Roman" w:hAnsi="Times New Roman" w:cs="Times New Roman"/>
          <w:sz w:val="24"/>
          <w:szCs w:val="24"/>
        </w:rPr>
        <w:t>nosiť ochranu tváre - rúško.</w:t>
      </w:r>
    </w:p>
    <w:p w:rsidR="00AE3CFE" w:rsidRDefault="00AE3CFE" w:rsidP="00AE3CFE">
      <w:pPr>
        <w:pStyle w:val="In0"/>
        <w:shd w:val="clear" w:color="auto" w:fill="auto"/>
        <w:spacing w:line="360" w:lineRule="auto"/>
        <w:jc w:val="both"/>
        <w:rPr>
          <w:rFonts w:ascii="Times New Roman" w:hAnsi="Times New Roman" w:cs="Times New Roman"/>
          <w:sz w:val="24"/>
          <w:szCs w:val="24"/>
        </w:rPr>
      </w:pPr>
      <w:r w:rsidRPr="00AE3CFE">
        <w:rPr>
          <w:rFonts w:ascii="Times New Roman" w:hAnsi="Times New Roman" w:cs="Times New Roman"/>
          <w:sz w:val="24"/>
          <w:szCs w:val="24"/>
        </w:rPr>
        <w:t>dodržiavať pravidlá prevencie a kontroly infekcií</w:t>
      </w:r>
    </w:p>
    <w:p w:rsidR="00AE3CFE" w:rsidRPr="00AE3CFE" w:rsidRDefault="00AE3CFE" w:rsidP="00AE3CFE">
      <w:pPr>
        <w:pStyle w:val="In0"/>
        <w:shd w:val="clear" w:color="auto" w:fill="auto"/>
        <w:tabs>
          <w:tab w:val="left" w:pos="374"/>
        </w:tabs>
        <w:spacing w:line="360" w:lineRule="auto"/>
        <w:rPr>
          <w:rFonts w:ascii="Times New Roman" w:hAnsi="Times New Roman" w:cs="Times New Roman"/>
          <w:sz w:val="24"/>
          <w:szCs w:val="24"/>
        </w:rPr>
      </w:pPr>
      <w:r>
        <w:rPr>
          <w:rFonts w:ascii="Times New Roman" w:hAnsi="Times New Roman" w:cs="Times New Roman"/>
          <w:sz w:val="24"/>
          <w:szCs w:val="24"/>
        </w:rPr>
        <w:t>5.</w:t>
      </w:r>
      <w:r w:rsidRPr="00AE3CFE">
        <w:rPr>
          <w:rFonts w:ascii="Times New Roman" w:hAnsi="Times New Roman" w:cs="Times New Roman"/>
          <w:sz w:val="24"/>
          <w:szCs w:val="24"/>
        </w:rPr>
        <w:t>pravidelne vetrať uzatvorené priestory</w:t>
      </w:r>
    </w:p>
    <w:p w:rsidR="00AE3CFE" w:rsidRDefault="00AE3CFE" w:rsidP="00AE3CFE">
      <w:pPr>
        <w:pStyle w:val="In0"/>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AE3CFE">
        <w:rPr>
          <w:rFonts w:ascii="Times New Roman" w:hAnsi="Times New Roman" w:cs="Times New Roman"/>
          <w:sz w:val="24"/>
          <w:szCs w:val="24"/>
        </w:rPr>
        <w:t>dodržiavať pravidlá prevencie a kontroly infekcií</w:t>
      </w:r>
    </w:p>
    <w:p w:rsidR="0065758C" w:rsidRDefault="0065758C" w:rsidP="00AE3CFE">
      <w:pPr>
        <w:pStyle w:val="In0"/>
        <w:shd w:val="clear" w:color="auto" w:fill="auto"/>
        <w:spacing w:line="360" w:lineRule="auto"/>
        <w:jc w:val="both"/>
        <w:rPr>
          <w:rFonts w:ascii="Times New Roman" w:hAnsi="Times New Roman" w:cs="Times New Roman"/>
          <w:sz w:val="24"/>
          <w:szCs w:val="24"/>
        </w:rPr>
      </w:pPr>
    </w:p>
    <w:p w:rsidR="0065758C" w:rsidRPr="0065758C" w:rsidRDefault="0065758C" w:rsidP="00AE3CFE">
      <w:pPr>
        <w:pStyle w:val="In0"/>
        <w:shd w:val="clear" w:color="auto" w:fill="auto"/>
        <w:spacing w:line="360" w:lineRule="auto"/>
        <w:jc w:val="both"/>
        <w:rPr>
          <w:rFonts w:ascii="Times New Roman" w:hAnsi="Times New Roman" w:cs="Times New Roman"/>
          <w:b/>
          <w:sz w:val="24"/>
          <w:szCs w:val="24"/>
        </w:rPr>
      </w:pPr>
      <w:r w:rsidRPr="0065758C">
        <w:rPr>
          <w:rFonts w:ascii="Times New Roman" w:hAnsi="Times New Roman" w:cs="Times New Roman"/>
          <w:b/>
          <w:sz w:val="24"/>
          <w:szCs w:val="24"/>
        </w:rPr>
        <w:t>Umývanie rúk</w:t>
      </w:r>
    </w:p>
    <w:p w:rsidR="0065758C" w:rsidRDefault="0065758C" w:rsidP="00AE3CFE">
      <w:pPr>
        <w:pStyle w:val="In0"/>
        <w:shd w:val="clear" w:color="auto" w:fill="auto"/>
        <w:spacing w:line="360" w:lineRule="auto"/>
        <w:jc w:val="both"/>
        <w:rPr>
          <w:rFonts w:ascii="Times New Roman" w:hAnsi="Times New Roman" w:cs="Times New Roman"/>
          <w:sz w:val="24"/>
          <w:szCs w:val="24"/>
        </w:rPr>
      </w:pPr>
    </w:p>
    <w:p w:rsidR="00500F49" w:rsidRDefault="0065758C" w:rsidP="00AE3CFE">
      <w:pPr>
        <w:pStyle w:val="In0"/>
        <w:shd w:val="clear" w:color="auto" w:fill="auto"/>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sk-SK"/>
        </w:rPr>
        <w:drawing>
          <wp:inline distT="0" distB="0" distL="0" distR="0">
            <wp:extent cx="4839197" cy="3452961"/>
            <wp:effectExtent l="19050" t="0" r="0" b="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41792" cy="3454813"/>
                    </a:xfrm>
                    <a:prstGeom prst="rect">
                      <a:avLst/>
                    </a:prstGeom>
                    <a:noFill/>
                    <a:ln w="9525">
                      <a:noFill/>
                      <a:miter lim="800000"/>
                      <a:headEnd/>
                      <a:tailEnd/>
                    </a:ln>
                  </pic:spPr>
                </pic:pic>
              </a:graphicData>
            </a:graphic>
          </wp:inline>
        </w:drawing>
      </w:r>
    </w:p>
    <w:p w:rsidR="00500F49" w:rsidRPr="00500F49" w:rsidRDefault="00500F49" w:rsidP="00500F49"/>
    <w:p w:rsidR="00500F49" w:rsidRDefault="00500F49" w:rsidP="00500F49">
      <w:pPr>
        <w:rPr>
          <w:rFonts w:ascii="Times New Roman" w:hAnsi="Times New Roman" w:cs="Times New Roman"/>
          <w:b/>
          <w:sz w:val="24"/>
          <w:szCs w:val="24"/>
        </w:rPr>
      </w:pPr>
    </w:p>
    <w:p w:rsidR="00500F49" w:rsidRDefault="00500F49" w:rsidP="00500F49">
      <w:pPr>
        <w:rPr>
          <w:rFonts w:ascii="Times New Roman" w:hAnsi="Times New Roman" w:cs="Times New Roman"/>
          <w:b/>
          <w:sz w:val="24"/>
          <w:szCs w:val="24"/>
        </w:rPr>
      </w:pPr>
    </w:p>
    <w:p w:rsidR="00500F49" w:rsidRDefault="00500F49" w:rsidP="00500F49">
      <w:pPr>
        <w:rPr>
          <w:rFonts w:ascii="Times New Roman" w:hAnsi="Times New Roman" w:cs="Times New Roman"/>
          <w:b/>
          <w:sz w:val="24"/>
          <w:szCs w:val="24"/>
        </w:rPr>
      </w:pPr>
    </w:p>
    <w:p w:rsidR="00500F49" w:rsidRDefault="00500F49" w:rsidP="00500F49">
      <w:pPr>
        <w:rPr>
          <w:rFonts w:ascii="Times New Roman" w:hAnsi="Times New Roman" w:cs="Times New Roman"/>
          <w:b/>
          <w:sz w:val="24"/>
          <w:szCs w:val="24"/>
        </w:rPr>
      </w:pPr>
    </w:p>
    <w:p w:rsidR="00500F49" w:rsidRDefault="00500F49" w:rsidP="00500F49">
      <w:pPr>
        <w:rPr>
          <w:rFonts w:ascii="Times New Roman" w:hAnsi="Times New Roman" w:cs="Times New Roman"/>
          <w:b/>
          <w:sz w:val="24"/>
          <w:szCs w:val="24"/>
        </w:rPr>
      </w:pPr>
    </w:p>
    <w:p w:rsidR="00500F49" w:rsidRDefault="00500F49" w:rsidP="00500F49">
      <w:pPr>
        <w:rPr>
          <w:rFonts w:ascii="Times New Roman" w:hAnsi="Times New Roman" w:cs="Times New Roman"/>
          <w:b/>
          <w:sz w:val="24"/>
          <w:szCs w:val="24"/>
        </w:rPr>
      </w:pPr>
    </w:p>
    <w:p w:rsidR="00500F49" w:rsidRDefault="00500F49" w:rsidP="00500F49">
      <w:pPr>
        <w:rPr>
          <w:rFonts w:ascii="Times New Roman" w:hAnsi="Times New Roman" w:cs="Times New Roman"/>
          <w:b/>
          <w:sz w:val="24"/>
          <w:szCs w:val="24"/>
        </w:rPr>
      </w:pPr>
    </w:p>
    <w:p w:rsidR="00500F49" w:rsidRDefault="00500F49" w:rsidP="00500F49">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500F49" w:rsidRDefault="00500F49" w:rsidP="00500F49">
      <w:pPr>
        <w:rPr>
          <w:rFonts w:ascii="Times New Roman" w:hAnsi="Times New Roman" w:cs="Times New Roman"/>
          <w:b/>
          <w:sz w:val="24"/>
          <w:szCs w:val="24"/>
        </w:rPr>
      </w:pPr>
      <w:r w:rsidRPr="00500F49">
        <w:rPr>
          <w:rFonts w:ascii="Times New Roman" w:hAnsi="Times New Roman" w:cs="Times New Roman"/>
          <w:b/>
          <w:sz w:val="24"/>
          <w:szCs w:val="24"/>
        </w:rPr>
        <w:t xml:space="preserve">Denný postup pri prijímaní klienta do DS : </w:t>
      </w:r>
    </w:p>
    <w:p w:rsidR="00500F49" w:rsidRPr="00500F49" w:rsidRDefault="00500F49" w:rsidP="00500F49">
      <w:pPr>
        <w:rPr>
          <w:rFonts w:ascii="Times New Roman" w:hAnsi="Times New Roman" w:cs="Times New Roman"/>
          <w:sz w:val="24"/>
          <w:szCs w:val="24"/>
        </w:rPr>
      </w:pPr>
      <w:r w:rsidRPr="00500F49">
        <w:rPr>
          <w:rFonts w:ascii="Times New Roman" w:hAnsi="Times New Roman" w:cs="Times New Roman"/>
          <w:sz w:val="24"/>
          <w:szCs w:val="24"/>
        </w:rPr>
        <w:t>1. Pri príchode klientov je potrebné všetkým (klientom, resp. sprevádzajúcim osobám) urobiť</w:t>
      </w:r>
    </w:p>
    <w:p w:rsidR="00500F49" w:rsidRPr="00500F49" w:rsidRDefault="00500F49" w:rsidP="00500F49">
      <w:pPr>
        <w:rPr>
          <w:rFonts w:ascii="Times New Roman" w:hAnsi="Times New Roman" w:cs="Times New Roman"/>
          <w:sz w:val="24"/>
          <w:szCs w:val="24"/>
        </w:rPr>
      </w:pPr>
      <w:r w:rsidRPr="00500F49">
        <w:rPr>
          <w:rFonts w:ascii="Times New Roman" w:hAnsi="Times New Roman" w:cs="Times New Roman"/>
          <w:sz w:val="24"/>
          <w:szCs w:val="24"/>
        </w:rPr>
        <w:t>skríning so zameraním na akútnu respiračnú infekciu klienta – odmeraním telesnej teploty</w:t>
      </w:r>
    </w:p>
    <w:p w:rsidR="00500F49" w:rsidRPr="00500F49" w:rsidRDefault="00500F49" w:rsidP="00500F49">
      <w:pPr>
        <w:rPr>
          <w:rFonts w:ascii="Times New Roman" w:hAnsi="Times New Roman" w:cs="Times New Roman"/>
          <w:sz w:val="24"/>
          <w:szCs w:val="24"/>
        </w:rPr>
      </w:pPr>
      <w:r w:rsidRPr="00500F49">
        <w:rPr>
          <w:rFonts w:ascii="Times New Roman" w:hAnsi="Times New Roman" w:cs="Times New Roman"/>
          <w:sz w:val="24"/>
          <w:szCs w:val="24"/>
        </w:rPr>
        <w:t>a informovaním</w:t>
      </w:r>
      <w:r w:rsidR="00EA47A0">
        <w:rPr>
          <w:rFonts w:ascii="Times New Roman" w:hAnsi="Times New Roman" w:cs="Times New Roman"/>
          <w:sz w:val="24"/>
          <w:szCs w:val="24"/>
        </w:rPr>
        <w:t xml:space="preserve"> sa, či nemajú kašeľ, dýchavicu</w:t>
      </w:r>
    </w:p>
    <w:p w:rsidR="00500F49" w:rsidRDefault="00500F49" w:rsidP="00500F49">
      <w:pPr>
        <w:pStyle w:val="In0"/>
        <w:shd w:val="clear" w:color="auto" w:fill="auto"/>
        <w:tabs>
          <w:tab w:val="left" w:pos="346"/>
        </w:tabs>
        <w:spacing w:line="360" w:lineRule="auto"/>
        <w:jc w:val="both"/>
        <w:rPr>
          <w:rFonts w:ascii="Times New Roman" w:hAnsi="Times New Roman" w:cs="Times New Roman"/>
          <w:sz w:val="24"/>
          <w:szCs w:val="24"/>
        </w:rPr>
      </w:pPr>
      <w:r w:rsidRPr="00500F49">
        <w:rPr>
          <w:rFonts w:ascii="Times New Roman" w:hAnsi="Times New Roman" w:cs="Times New Roman"/>
          <w:sz w:val="24"/>
          <w:szCs w:val="24"/>
        </w:rPr>
        <w:t>2.Informovať sa, či v rodine nie je niekto s potvrdeným ochorením COVID-19 alebo úzkym kontaktom s takým pacientom v posledných 14 dňoch alebo s cestovateľskou anamnézou člena domácnosti v rizikovej oblasti v posledných 14 dňoch</w:t>
      </w:r>
    </w:p>
    <w:p w:rsidR="00EA47A0" w:rsidRPr="00500F49" w:rsidRDefault="00EA47A0" w:rsidP="00500F49">
      <w:pPr>
        <w:pStyle w:val="In0"/>
        <w:shd w:val="clear" w:color="auto" w:fill="auto"/>
        <w:tabs>
          <w:tab w:val="left" w:pos="346"/>
        </w:tabs>
        <w:spacing w:line="360" w:lineRule="auto"/>
        <w:jc w:val="both"/>
        <w:rPr>
          <w:rFonts w:ascii="Times New Roman" w:hAnsi="Times New Roman" w:cs="Times New Roman"/>
          <w:sz w:val="24"/>
          <w:szCs w:val="24"/>
        </w:rPr>
      </w:pPr>
    </w:p>
    <w:p w:rsidR="00EA47A0" w:rsidRDefault="00500F49" w:rsidP="00500F49">
      <w:pPr>
        <w:pStyle w:val="In0"/>
        <w:shd w:val="clear" w:color="auto" w:fill="auto"/>
        <w:tabs>
          <w:tab w:val="left" w:pos="350"/>
        </w:tabs>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500F49">
        <w:rPr>
          <w:rFonts w:ascii="Times New Roman" w:hAnsi="Times New Roman" w:cs="Times New Roman"/>
          <w:sz w:val="24"/>
          <w:szCs w:val="24"/>
        </w:rPr>
        <w:t>Ak je dôvodné podozrenie, že klient má respiračnú infekciu s teplotou (a nemá vyššie uvedené podozrenie nákazou COVID- 19), nebude mu povolený vstup do zariadenia ale odporúčaná domáca izolácia a kontaktovanie všeobecného lekára</w:t>
      </w:r>
      <w:r w:rsidR="00EA47A0">
        <w:rPr>
          <w:rFonts w:ascii="Times New Roman" w:hAnsi="Times New Roman" w:cs="Times New Roman"/>
          <w:sz w:val="24"/>
          <w:szCs w:val="24"/>
        </w:rPr>
        <w:t>.</w:t>
      </w:r>
    </w:p>
    <w:p w:rsidR="00500F49" w:rsidRPr="00500F49" w:rsidRDefault="00500F49" w:rsidP="00500F49">
      <w:pPr>
        <w:pStyle w:val="In0"/>
        <w:shd w:val="clear" w:color="auto" w:fill="auto"/>
        <w:tabs>
          <w:tab w:val="left" w:pos="350"/>
        </w:tabs>
        <w:spacing w:line="360" w:lineRule="auto"/>
        <w:jc w:val="both"/>
        <w:rPr>
          <w:rFonts w:ascii="Times New Roman" w:hAnsi="Times New Roman" w:cs="Times New Roman"/>
          <w:sz w:val="24"/>
          <w:szCs w:val="24"/>
        </w:rPr>
      </w:pPr>
    </w:p>
    <w:p w:rsidR="00EA47A0" w:rsidRDefault="00500F49" w:rsidP="00500F49">
      <w:pPr>
        <w:pStyle w:val="In0"/>
        <w:shd w:val="clear" w:color="auto" w:fill="auto"/>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500F49">
        <w:rPr>
          <w:rFonts w:ascii="Times New Roman" w:hAnsi="Times New Roman" w:cs="Times New Roman"/>
          <w:sz w:val="24"/>
          <w:szCs w:val="24"/>
        </w:rPr>
        <w:t xml:space="preserve">V prípade, ak sa ochorenie prejaví počas denných aktivít, a vznikne dôvodné podozrenie na </w:t>
      </w:r>
    </w:p>
    <w:p w:rsidR="00500F49" w:rsidRDefault="00500F49" w:rsidP="00500F49">
      <w:pPr>
        <w:pStyle w:val="In0"/>
        <w:shd w:val="clear" w:color="auto" w:fill="auto"/>
        <w:tabs>
          <w:tab w:val="left" w:pos="360"/>
        </w:tabs>
        <w:spacing w:line="360" w:lineRule="auto"/>
        <w:jc w:val="both"/>
        <w:rPr>
          <w:rFonts w:ascii="Times New Roman" w:hAnsi="Times New Roman" w:cs="Times New Roman"/>
          <w:sz w:val="24"/>
          <w:szCs w:val="24"/>
        </w:rPr>
      </w:pPr>
      <w:r w:rsidRPr="00500F49">
        <w:rPr>
          <w:rFonts w:ascii="Times New Roman" w:hAnsi="Times New Roman" w:cs="Times New Roman"/>
          <w:sz w:val="24"/>
          <w:szCs w:val="24"/>
        </w:rPr>
        <w:t>vírusové respiračné ochorenie, takýto klient bude bezodkladne izolovaný v oddychovej miestnosti. Pracovníkom zariadenia poskytujúceho ambulantnú sociálnu službu je kontaktovaný miestny RÚVZ pre určenie ďalšieho postupu. Chorý klient sa musí vyhnúť úzkemu a telesnému kontaktu s osobami, povrchmi alebo predmetmi, použiť rúško alebo vreckovku, ktoré sú následne bezpečne zlikvidované. Ak klient potrebuje použiť toaletu, zatiaľ čo čaká na lekársku (zdravotnícku pomoc), mal by použiť toaletu pre ZŤP, ktorá sa po prevoze náležite vydenzifikuje. To platí len po dobu čakania na prevoz do nemocnice. Následný manažment s odberom informácií (vyplnenie kontaktného dotazníka), odberom vzoriek alebo nariadením izolácie, je určený príslušným RÚVZ. Izolovaní sú všetci pracovníci a ďalšie osoby, ktoré s chorým klientom prišli do kontaktu bez zodpovedajúcich ochranných prostriedkov, a to podľa pokynov RÚVZ v domácej izolácii alebo v závislosti od zdravotného stavu a sociálneho statusu v zdravotníckom zariadení.</w:t>
      </w:r>
    </w:p>
    <w:p w:rsidR="00EA47A0" w:rsidRPr="00500F49" w:rsidRDefault="00EA47A0" w:rsidP="00500F49">
      <w:pPr>
        <w:pStyle w:val="In0"/>
        <w:shd w:val="clear" w:color="auto" w:fill="auto"/>
        <w:tabs>
          <w:tab w:val="left" w:pos="360"/>
        </w:tabs>
        <w:spacing w:line="360" w:lineRule="auto"/>
        <w:jc w:val="both"/>
        <w:rPr>
          <w:rFonts w:ascii="Times New Roman" w:hAnsi="Times New Roman" w:cs="Times New Roman"/>
          <w:sz w:val="24"/>
          <w:szCs w:val="24"/>
        </w:rPr>
      </w:pPr>
    </w:p>
    <w:p w:rsidR="00500F49" w:rsidRDefault="00500F49" w:rsidP="00500F49">
      <w:pPr>
        <w:pStyle w:val="In0"/>
        <w:shd w:val="clear" w:color="auto" w:fill="auto"/>
        <w:tabs>
          <w:tab w:val="left" w:pos="360"/>
        </w:tabs>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500F49">
        <w:rPr>
          <w:rFonts w:ascii="Times New Roman" w:hAnsi="Times New Roman" w:cs="Times New Roman"/>
          <w:sz w:val="24"/>
          <w:szCs w:val="24"/>
        </w:rPr>
        <w:t>Všetky priestory (povrchy), v ktorých sa chorý klient nachádzal, musia byť dôkladne dezinfikované za použitia virocídneho dezinfekčného prostriedku podľa dezinfekčného plánu prevádzkového poriadku poskytovateľa.</w:t>
      </w:r>
    </w:p>
    <w:p w:rsidR="00EA47A0" w:rsidRPr="00500F49" w:rsidRDefault="00EA47A0" w:rsidP="00500F49">
      <w:pPr>
        <w:pStyle w:val="In0"/>
        <w:shd w:val="clear" w:color="auto" w:fill="auto"/>
        <w:tabs>
          <w:tab w:val="left" w:pos="360"/>
        </w:tabs>
        <w:spacing w:line="360" w:lineRule="auto"/>
        <w:jc w:val="both"/>
        <w:rPr>
          <w:rFonts w:ascii="Times New Roman" w:hAnsi="Times New Roman" w:cs="Times New Roman"/>
          <w:sz w:val="24"/>
          <w:szCs w:val="24"/>
        </w:rPr>
      </w:pPr>
    </w:p>
    <w:p w:rsidR="00EA47A0" w:rsidRDefault="00EA47A0" w:rsidP="00500F4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A47A0" w:rsidRDefault="00EA47A0" w:rsidP="00500F49">
      <w:pPr>
        <w:rPr>
          <w:rFonts w:ascii="Times New Roman" w:hAnsi="Times New Roman" w:cs="Times New Roman"/>
          <w:sz w:val="24"/>
          <w:szCs w:val="24"/>
        </w:rPr>
      </w:pPr>
      <w:r>
        <w:rPr>
          <w:rFonts w:ascii="Times New Roman" w:hAnsi="Times New Roman" w:cs="Times New Roman"/>
          <w:sz w:val="24"/>
          <w:szCs w:val="24"/>
        </w:rPr>
        <w:t>6.J</w:t>
      </w:r>
      <w:r w:rsidR="00500F49" w:rsidRPr="00500F49">
        <w:rPr>
          <w:rFonts w:ascii="Times New Roman" w:hAnsi="Times New Roman" w:cs="Times New Roman"/>
          <w:sz w:val="24"/>
          <w:szCs w:val="24"/>
        </w:rPr>
        <w:t>e možné zabezpečiť klientovi zariadenia potrebnú pomoc a podporu v domácom prostredí prostredníctvom rôznych aktivít (nákupy, donáška liekov, donáška jedla a iné)</w:t>
      </w:r>
    </w:p>
    <w:p w:rsidR="00EA47A0" w:rsidRPr="00EA47A0" w:rsidRDefault="00EA47A0" w:rsidP="00EA47A0">
      <w:pPr>
        <w:pStyle w:val="In0"/>
        <w:shd w:val="clear" w:color="auto" w:fill="auto"/>
        <w:spacing w:line="350" w:lineRule="auto"/>
        <w:rPr>
          <w:rFonts w:ascii="Times New Roman" w:hAnsi="Times New Roman" w:cs="Times New Roman"/>
          <w:sz w:val="24"/>
          <w:szCs w:val="24"/>
        </w:rPr>
      </w:pPr>
      <w:r w:rsidRPr="00EA47A0">
        <w:rPr>
          <w:rFonts w:ascii="Times New Roman" w:hAnsi="Times New Roman" w:cs="Times New Roman"/>
          <w:b/>
          <w:bCs/>
          <w:sz w:val="24"/>
          <w:szCs w:val="24"/>
        </w:rPr>
        <w:t xml:space="preserve">Sanitácia zariadenia: </w:t>
      </w:r>
    </w:p>
    <w:p w:rsidR="00EA47A0" w:rsidRPr="00EA47A0" w:rsidRDefault="00EA47A0" w:rsidP="00EA47A0">
      <w:pPr>
        <w:pStyle w:val="In0"/>
        <w:numPr>
          <w:ilvl w:val="0"/>
          <w:numId w:val="10"/>
        </w:numPr>
        <w:shd w:val="clear" w:color="auto" w:fill="auto"/>
        <w:tabs>
          <w:tab w:val="left" w:pos="360"/>
        </w:tabs>
        <w:spacing w:line="360" w:lineRule="auto"/>
        <w:rPr>
          <w:rFonts w:ascii="Times New Roman" w:hAnsi="Times New Roman" w:cs="Times New Roman"/>
          <w:sz w:val="24"/>
          <w:szCs w:val="24"/>
        </w:rPr>
      </w:pPr>
      <w:r w:rsidRPr="00EA47A0">
        <w:rPr>
          <w:rFonts w:ascii="Times New Roman" w:hAnsi="Times New Roman" w:cs="Times New Roman"/>
          <w:sz w:val="24"/>
          <w:szCs w:val="24"/>
        </w:rPr>
        <w:t>Sanitácia zariadenia sa vykonáva denne a to v miestnostiach:</w:t>
      </w:r>
    </w:p>
    <w:p w:rsidR="00EA47A0" w:rsidRPr="00EA47A0" w:rsidRDefault="00EA47A0" w:rsidP="00EA47A0">
      <w:pPr>
        <w:pStyle w:val="In0"/>
        <w:numPr>
          <w:ilvl w:val="0"/>
          <w:numId w:val="11"/>
        </w:numPr>
        <w:shd w:val="clear" w:color="auto" w:fill="auto"/>
        <w:tabs>
          <w:tab w:val="left" w:pos="1150"/>
        </w:tabs>
        <w:spacing w:line="360" w:lineRule="auto"/>
        <w:ind w:firstLine="800"/>
        <w:rPr>
          <w:rFonts w:ascii="Times New Roman" w:hAnsi="Times New Roman" w:cs="Times New Roman"/>
          <w:sz w:val="24"/>
          <w:szCs w:val="24"/>
        </w:rPr>
      </w:pPr>
      <w:r w:rsidRPr="00EA47A0">
        <w:rPr>
          <w:rFonts w:ascii="Times New Roman" w:hAnsi="Times New Roman" w:cs="Times New Roman"/>
          <w:sz w:val="24"/>
          <w:szCs w:val="24"/>
        </w:rPr>
        <w:t>Kuchyňa</w:t>
      </w:r>
    </w:p>
    <w:p w:rsidR="00EA47A0" w:rsidRPr="00EA47A0" w:rsidRDefault="00EA47A0" w:rsidP="00EA47A0">
      <w:pPr>
        <w:pStyle w:val="In0"/>
        <w:numPr>
          <w:ilvl w:val="0"/>
          <w:numId w:val="11"/>
        </w:numPr>
        <w:shd w:val="clear" w:color="auto" w:fill="auto"/>
        <w:tabs>
          <w:tab w:val="left" w:pos="1146"/>
        </w:tabs>
        <w:spacing w:line="360" w:lineRule="auto"/>
        <w:ind w:firstLine="800"/>
        <w:rPr>
          <w:rFonts w:ascii="Times New Roman" w:hAnsi="Times New Roman" w:cs="Times New Roman"/>
          <w:sz w:val="24"/>
          <w:szCs w:val="24"/>
        </w:rPr>
      </w:pPr>
      <w:r>
        <w:rPr>
          <w:rFonts w:ascii="Times New Roman" w:hAnsi="Times New Roman" w:cs="Times New Roman"/>
          <w:sz w:val="24"/>
          <w:szCs w:val="24"/>
        </w:rPr>
        <w:t>Oddychová miestnosť</w:t>
      </w:r>
      <w:r w:rsidRPr="00EA47A0">
        <w:rPr>
          <w:rFonts w:ascii="Times New Roman" w:hAnsi="Times New Roman" w:cs="Times New Roman"/>
          <w:sz w:val="24"/>
          <w:szCs w:val="24"/>
        </w:rPr>
        <w:t xml:space="preserve"> a spoločenská miestnosť</w:t>
      </w:r>
    </w:p>
    <w:p w:rsidR="00EA47A0" w:rsidRPr="00EA47A0" w:rsidRDefault="00EA47A0" w:rsidP="00EA47A0">
      <w:pPr>
        <w:pStyle w:val="In0"/>
        <w:numPr>
          <w:ilvl w:val="0"/>
          <w:numId w:val="11"/>
        </w:numPr>
        <w:shd w:val="clear" w:color="auto" w:fill="auto"/>
        <w:tabs>
          <w:tab w:val="left" w:pos="1160"/>
        </w:tabs>
        <w:spacing w:line="360" w:lineRule="auto"/>
        <w:ind w:firstLine="800"/>
        <w:rPr>
          <w:rFonts w:ascii="Times New Roman" w:hAnsi="Times New Roman" w:cs="Times New Roman"/>
          <w:sz w:val="24"/>
          <w:szCs w:val="24"/>
        </w:rPr>
      </w:pPr>
      <w:r w:rsidRPr="00EA47A0">
        <w:rPr>
          <w:rFonts w:ascii="Times New Roman" w:hAnsi="Times New Roman" w:cs="Times New Roman"/>
          <w:sz w:val="24"/>
          <w:szCs w:val="24"/>
        </w:rPr>
        <w:t>Toalety</w:t>
      </w:r>
    </w:p>
    <w:p w:rsidR="00EA47A0" w:rsidRPr="00EA47A0" w:rsidRDefault="00EA47A0" w:rsidP="00EA47A0">
      <w:pPr>
        <w:pStyle w:val="In0"/>
        <w:numPr>
          <w:ilvl w:val="0"/>
          <w:numId w:val="11"/>
        </w:numPr>
        <w:shd w:val="clear" w:color="auto" w:fill="auto"/>
        <w:tabs>
          <w:tab w:val="left" w:pos="1150"/>
        </w:tabs>
        <w:spacing w:line="360" w:lineRule="auto"/>
        <w:ind w:firstLine="800"/>
        <w:rPr>
          <w:rFonts w:ascii="Times New Roman" w:hAnsi="Times New Roman" w:cs="Times New Roman"/>
          <w:sz w:val="24"/>
          <w:szCs w:val="24"/>
        </w:rPr>
      </w:pPr>
      <w:r>
        <w:rPr>
          <w:rFonts w:ascii="Times New Roman" w:hAnsi="Times New Roman" w:cs="Times New Roman"/>
          <w:sz w:val="24"/>
          <w:szCs w:val="24"/>
        </w:rPr>
        <w:t>V</w:t>
      </w:r>
      <w:r w:rsidRPr="00EA47A0">
        <w:rPr>
          <w:rFonts w:ascii="Times New Roman" w:hAnsi="Times New Roman" w:cs="Times New Roman"/>
          <w:sz w:val="24"/>
          <w:szCs w:val="24"/>
        </w:rPr>
        <w:t>stupná chodba</w:t>
      </w:r>
    </w:p>
    <w:p w:rsidR="00EA47A0" w:rsidRPr="00EA47A0" w:rsidRDefault="00EA47A0" w:rsidP="00EA47A0">
      <w:pPr>
        <w:pStyle w:val="In0"/>
        <w:numPr>
          <w:ilvl w:val="0"/>
          <w:numId w:val="10"/>
        </w:numPr>
        <w:shd w:val="clear" w:color="auto" w:fill="auto"/>
        <w:tabs>
          <w:tab w:val="left" w:pos="360"/>
        </w:tabs>
        <w:spacing w:line="360" w:lineRule="auto"/>
        <w:ind w:left="440" w:hanging="440"/>
        <w:jc w:val="both"/>
        <w:rPr>
          <w:rFonts w:ascii="Times New Roman" w:hAnsi="Times New Roman" w:cs="Times New Roman"/>
          <w:sz w:val="24"/>
          <w:szCs w:val="24"/>
        </w:rPr>
      </w:pPr>
      <w:r w:rsidRPr="00EA47A0">
        <w:rPr>
          <w:rFonts w:ascii="Times New Roman" w:hAnsi="Times New Roman" w:cs="Times New Roman"/>
          <w:sz w:val="24"/>
          <w:szCs w:val="24"/>
        </w:rPr>
        <w:t xml:space="preserve">Spôsob sanitácie je štandardný, podľa platného HACCP zariadenia, ktorý je uvedený v Prevádzkovom poriadku, zoznam dezinfekčných prostriedkov používaných v zariadení je uvedený v </w:t>
      </w:r>
      <w:r w:rsidRPr="00EA47A0">
        <w:rPr>
          <w:rFonts w:ascii="Times New Roman" w:hAnsi="Times New Roman" w:cs="Times New Roman"/>
          <w:b/>
          <w:bCs/>
          <w:i/>
          <w:iCs/>
          <w:sz w:val="24"/>
          <w:szCs w:val="24"/>
        </w:rPr>
        <w:t>Prílohe č.1. - Druhy používaných čistiacich a dezinfekčných prostriedkov, čistiace pomôcky</w:t>
      </w:r>
      <w:r w:rsidRPr="00EA47A0">
        <w:rPr>
          <w:rFonts w:ascii="Times New Roman" w:hAnsi="Times New Roman" w:cs="Times New Roman"/>
          <w:sz w:val="24"/>
          <w:szCs w:val="24"/>
        </w:rPr>
        <w:t xml:space="preserve"> a v </w:t>
      </w:r>
      <w:r w:rsidRPr="00EA47A0">
        <w:rPr>
          <w:rFonts w:ascii="Times New Roman" w:hAnsi="Times New Roman" w:cs="Times New Roman"/>
          <w:b/>
          <w:bCs/>
          <w:i/>
          <w:iCs/>
          <w:sz w:val="24"/>
          <w:szCs w:val="24"/>
        </w:rPr>
        <w:t>Prílohe č.2 - Vykonávanie sanitácie v zariadení.</w:t>
      </w:r>
    </w:p>
    <w:p w:rsidR="00EA47A0" w:rsidRDefault="00EA47A0" w:rsidP="00EA47A0">
      <w:pPr>
        <w:jc w:val="both"/>
        <w:rPr>
          <w:rFonts w:ascii="Times New Roman" w:eastAsia="Times New Roman" w:hAnsi="Times New Roman" w:cs="Times New Roman"/>
          <w:sz w:val="24"/>
          <w:szCs w:val="24"/>
        </w:rPr>
      </w:pPr>
      <w:r w:rsidRPr="00EA47A0">
        <w:rPr>
          <w:rFonts w:ascii="Times New Roman" w:hAnsi="Times New Roman" w:cs="Times New Roman"/>
          <w:sz w:val="24"/>
          <w:szCs w:val="24"/>
        </w:rPr>
        <w:t>Pri likvidácii použitých rúšok a jednorazových rukavíc budeme postupovať podľa usmernenia Úradu verejného zdravotníctva SR - likvidovať použité rúška ako bežný</w:t>
      </w:r>
      <w:r>
        <w:rPr>
          <w:rFonts w:ascii="Times New Roman" w:hAnsi="Times New Roman" w:cs="Times New Roman"/>
          <w:sz w:val="24"/>
          <w:szCs w:val="24"/>
        </w:rPr>
        <w:t xml:space="preserve"> </w:t>
      </w:r>
      <w:r w:rsidRPr="00EA47A0">
        <w:rPr>
          <w:rFonts w:ascii="Times New Roman" w:hAnsi="Times New Roman" w:cs="Times New Roman"/>
          <w:sz w:val="24"/>
          <w:szCs w:val="24"/>
        </w:rPr>
        <w:t>komunálny odpad v zmysle platnej legislatívy v pôsobnosti Ministerstva životného prostredia SR a v uvedenej súvislosti odporúča upozorniť verejnosť, aby tento druh odpadu nevhadzovala do nádob určených na separáciu odpadu (papier)</w:t>
      </w:r>
      <w:r w:rsidRPr="00EA47A0">
        <w:rPr>
          <w:rFonts w:ascii="Times New Roman" w:eastAsia="Times New Roman" w:hAnsi="Times New Roman" w:cs="Times New Roman"/>
          <w:sz w:val="24"/>
          <w:szCs w:val="24"/>
        </w:rPr>
        <w:t>.</w:t>
      </w:r>
    </w:p>
    <w:p w:rsidR="00EA47A0" w:rsidRDefault="00EA47A0" w:rsidP="00EA47A0">
      <w:pPr>
        <w:jc w:val="both"/>
        <w:rPr>
          <w:rFonts w:ascii="Times New Roman" w:hAnsi="Times New Roman" w:cs="Times New Roman"/>
          <w:b/>
          <w:bCs/>
          <w:sz w:val="24"/>
          <w:szCs w:val="24"/>
        </w:rPr>
      </w:pPr>
      <w:r w:rsidRPr="00EA47A0">
        <w:rPr>
          <w:rFonts w:ascii="Times New Roman" w:hAnsi="Times New Roman" w:cs="Times New Roman"/>
          <w:b/>
          <w:bCs/>
          <w:sz w:val="24"/>
          <w:szCs w:val="24"/>
        </w:rPr>
        <w:t>Krízový plán</w:t>
      </w:r>
    </w:p>
    <w:p w:rsidR="00EA47A0" w:rsidRPr="00CE3CA5" w:rsidRDefault="00EA47A0" w:rsidP="00EA47A0">
      <w:pPr>
        <w:jc w:val="both"/>
        <w:rPr>
          <w:rFonts w:ascii="Times New Roman" w:hAnsi="Times New Roman" w:cs="Times New Roman"/>
          <w:b/>
          <w:bCs/>
          <w:sz w:val="24"/>
          <w:szCs w:val="24"/>
        </w:rPr>
      </w:pPr>
      <w:r w:rsidRPr="00CE3CA5">
        <w:rPr>
          <w:rFonts w:ascii="Times New Roman" w:hAnsi="Times New Roman" w:cs="Times New Roman"/>
          <w:b/>
          <w:bCs/>
          <w:sz w:val="24"/>
          <w:szCs w:val="24"/>
        </w:rPr>
        <w:t xml:space="preserve">Obmedzenie prevádzky zariadenia: </w:t>
      </w:r>
    </w:p>
    <w:p w:rsidR="00EA47A0" w:rsidRPr="00CE3CA5" w:rsidRDefault="00EA47A0" w:rsidP="00EA47A0">
      <w:pPr>
        <w:pStyle w:val="In0"/>
        <w:numPr>
          <w:ilvl w:val="0"/>
          <w:numId w:val="12"/>
        </w:numPr>
        <w:shd w:val="clear" w:color="auto" w:fill="auto"/>
        <w:tabs>
          <w:tab w:val="left" w:pos="341"/>
        </w:tabs>
        <w:spacing w:line="360" w:lineRule="auto"/>
        <w:ind w:left="440" w:hanging="440"/>
        <w:rPr>
          <w:rFonts w:ascii="Times New Roman" w:hAnsi="Times New Roman" w:cs="Times New Roman"/>
          <w:sz w:val="24"/>
          <w:szCs w:val="24"/>
        </w:rPr>
      </w:pPr>
      <w:r w:rsidRPr="00CE3CA5">
        <w:rPr>
          <w:rFonts w:ascii="Times New Roman" w:hAnsi="Times New Roman" w:cs="Times New Roman"/>
          <w:sz w:val="24"/>
          <w:szCs w:val="24"/>
        </w:rPr>
        <w:t>V prípade obmedzenia prevádzky zariadenia nariadením vlády, bude, ako alternatíva, prijímateľom sociálnej služby poskytovaná zamestnancami Denného stacionára:</w:t>
      </w:r>
    </w:p>
    <w:p w:rsidR="00EA47A0" w:rsidRPr="00CE3CA5" w:rsidRDefault="00EA47A0" w:rsidP="00EA47A0">
      <w:pPr>
        <w:pStyle w:val="In0"/>
        <w:numPr>
          <w:ilvl w:val="0"/>
          <w:numId w:val="13"/>
        </w:numPr>
        <w:shd w:val="clear" w:color="auto" w:fill="auto"/>
        <w:tabs>
          <w:tab w:val="left" w:pos="1150"/>
        </w:tabs>
        <w:spacing w:line="360" w:lineRule="auto"/>
        <w:ind w:firstLine="800"/>
        <w:rPr>
          <w:rFonts w:ascii="Times New Roman" w:hAnsi="Times New Roman" w:cs="Times New Roman"/>
          <w:sz w:val="24"/>
          <w:szCs w:val="24"/>
        </w:rPr>
      </w:pPr>
      <w:r w:rsidRPr="00CE3CA5">
        <w:rPr>
          <w:rFonts w:ascii="Times New Roman" w:hAnsi="Times New Roman" w:cs="Times New Roman"/>
          <w:sz w:val="24"/>
          <w:szCs w:val="24"/>
        </w:rPr>
        <w:t>Donáška teplej stravy (obeda) do domácnosti,</w:t>
      </w:r>
    </w:p>
    <w:p w:rsidR="00EA47A0" w:rsidRPr="00CE3CA5" w:rsidRDefault="00EA47A0" w:rsidP="00EA47A0">
      <w:pPr>
        <w:pStyle w:val="In0"/>
        <w:numPr>
          <w:ilvl w:val="0"/>
          <w:numId w:val="13"/>
        </w:numPr>
        <w:shd w:val="clear" w:color="auto" w:fill="auto"/>
        <w:tabs>
          <w:tab w:val="left" w:pos="1146"/>
        </w:tabs>
        <w:spacing w:line="360" w:lineRule="auto"/>
        <w:ind w:firstLine="800"/>
        <w:rPr>
          <w:rFonts w:ascii="Times New Roman" w:hAnsi="Times New Roman" w:cs="Times New Roman"/>
          <w:sz w:val="24"/>
          <w:szCs w:val="24"/>
        </w:rPr>
      </w:pPr>
      <w:r w:rsidRPr="00CE3CA5">
        <w:rPr>
          <w:rFonts w:ascii="Times New Roman" w:hAnsi="Times New Roman" w:cs="Times New Roman"/>
          <w:sz w:val="24"/>
          <w:szCs w:val="24"/>
        </w:rPr>
        <w:t>Pomoc pri nákupoch potravín</w:t>
      </w:r>
    </w:p>
    <w:p w:rsidR="00EA47A0" w:rsidRPr="00CE3CA5" w:rsidRDefault="00EA47A0" w:rsidP="00EA47A0">
      <w:pPr>
        <w:pStyle w:val="In0"/>
        <w:numPr>
          <w:ilvl w:val="0"/>
          <w:numId w:val="13"/>
        </w:numPr>
        <w:shd w:val="clear" w:color="auto" w:fill="auto"/>
        <w:tabs>
          <w:tab w:val="left" w:pos="1150"/>
        </w:tabs>
        <w:spacing w:line="360" w:lineRule="auto"/>
        <w:ind w:firstLine="800"/>
        <w:rPr>
          <w:rFonts w:ascii="Times New Roman" w:hAnsi="Times New Roman" w:cs="Times New Roman"/>
          <w:sz w:val="24"/>
          <w:szCs w:val="24"/>
        </w:rPr>
      </w:pPr>
      <w:r w:rsidRPr="00CE3CA5">
        <w:rPr>
          <w:rFonts w:ascii="Times New Roman" w:hAnsi="Times New Roman" w:cs="Times New Roman"/>
          <w:sz w:val="24"/>
          <w:szCs w:val="24"/>
        </w:rPr>
        <w:t>Donáška liekov z lekárne.</w:t>
      </w:r>
    </w:p>
    <w:p w:rsidR="00EA47A0" w:rsidRPr="00CE3CA5" w:rsidRDefault="00EA47A0" w:rsidP="00EA47A0">
      <w:pPr>
        <w:pStyle w:val="In0"/>
        <w:numPr>
          <w:ilvl w:val="0"/>
          <w:numId w:val="12"/>
        </w:numPr>
        <w:shd w:val="clear" w:color="auto" w:fill="auto"/>
        <w:tabs>
          <w:tab w:val="left" w:pos="360"/>
        </w:tabs>
        <w:spacing w:line="360" w:lineRule="auto"/>
        <w:ind w:left="440" w:hanging="440"/>
        <w:rPr>
          <w:rFonts w:ascii="Times New Roman" w:hAnsi="Times New Roman" w:cs="Times New Roman"/>
          <w:sz w:val="24"/>
          <w:szCs w:val="24"/>
        </w:rPr>
      </w:pPr>
      <w:r w:rsidRPr="00CE3CA5">
        <w:rPr>
          <w:rFonts w:ascii="Times New Roman" w:hAnsi="Times New Roman" w:cs="Times New Roman"/>
          <w:sz w:val="24"/>
          <w:szCs w:val="24"/>
        </w:rPr>
        <w:t>O tejto skutočnosti a spôsobe vykonávania sociálnej služby budú prijímatelia vopred informovaní spôsobom:</w:t>
      </w:r>
    </w:p>
    <w:p w:rsidR="00EA47A0" w:rsidRPr="00CE3CA5" w:rsidRDefault="00EA47A0" w:rsidP="00CE3CA5">
      <w:pPr>
        <w:pStyle w:val="In0"/>
        <w:numPr>
          <w:ilvl w:val="0"/>
          <w:numId w:val="15"/>
        </w:numPr>
        <w:shd w:val="clear" w:color="auto" w:fill="auto"/>
        <w:tabs>
          <w:tab w:val="left" w:pos="1150"/>
        </w:tabs>
        <w:spacing w:line="360" w:lineRule="auto"/>
        <w:rPr>
          <w:rFonts w:ascii="Times New Roman" w:hAnsi="Times New Roman" w:cs="Times New Roman"/>
          <w:sz w:val="24"/>
          <w:szCs w:val="24"/>
        </w:rPr>
      </w:pPr>
      <w:r w:rsidRPr="00CE3CA5">
        <w:rPr>
          <w:rFonts w:ascii="Times New Roman" w:hAnsi="Times New Roman" w:cs="Times New Roman"/>
          <w:sz w:val="24"/>
          <w:szCs w:val="24"/>
        </w:rPr>
        <w:t>Telefonicky,</w:t>
      </w:r>
    </w:p>
    <w:p w:rsidR="00EA47A0" w:rsidRPr="00CE3CA5" w:rsidRDefault="00EA47A0" w:rsidP="00CE3CA5">
      <w:pPr>
        <w:pStyle w:val="Odsekzoznamu"/>
        <w:numPr>
          <w:ilvl w:val="0"/>
          <w:numId w:val="15"/>
        </w:numPr>
        <w:jc w:val="both"/>
        <w:rPr>
          <w:rFonts w:ascii="Times New Roman" w:hAnsi="Times New Roman" w:cs="Times New Roman"/>
          <w:sz w:val="24"/>
          <w:szCs w:val="24"/>
        </w:rPr>
      </w:pPr>
      <w:r w:rsidRPr="00CE3CA5">
        <w:rPr>
          <w:rFonts w:ascii="Times New Roman" w:hAnsi="Times New Roman" w:cs="Times New Roman"/>
          <w:sz w:val="24"/>
          <w:szCs w:val="24"/>
        </w:rPr>
        <w:t>Písomne.</w:t>
      </w:r>
    </w:p>
    <w:p w:rsidR="00CE3CA5" w:rsidRDefault="00CE3CA5" w:rsidP="00CE3CA5">
      <w:pPr>
        <w:pStyle w:val="Odsekzoznamu"/>
        <w:ind w:left="1160"/>
        <w:jc w:val="both"/>
        <w:rPr>
          <w:rFonts w:ascii="Times New Roman" w:hAnsi="Times New Roman" w:cs="Times New Roman"/>
          <w:sz w:val="24"/>
          <w:szCs w:val="24"/>
        </w:rPr>
      </w:pPr>
    </w:p>
    <w:p w:rsidR="00CE3CA5" w:rsidRDefault="00CE3CA5" w:rsidP="00CE3CA5">
      <w:pPr>
        <w:pStyle w:val="Odsekzoznamu"/>
        <w:ind w:left="1160"/>
        <w:jc w:val="both"/>
        <w:rPr>
          <w:rFonts w:ascii="Times New Roman" w:hAnsi="Times New Roman" w:cs="Times New Roman"/>
          <w:sz w:val="24"/>
          <w:szCs w:val="24"/>
        </w:rPr>
      </w:pPr>
    </w:p>
    <w:p w:rsidR="00CE3CA5" w:rsidRDefault="00CE3CA5" w:rsidP="00CE3CA5">
      <w:pPr>
        <w:pStyle w:val="Odsekzoznamu"/>
        <w:ind w:left="1160"/>
        <w:jc w:val="both"/>
        <w:rPr>
          <w:rFonts w:ascii="Times New Roman" w:hAnsi="Times New Roman" w:cs="Times New Roman"/>
          <w:sz w:val="24"/>
          <w:szCs w:val="24"/>
        </w:rPr>
      </w:pPr>
    </w:p>
    <w:p w:rsidR="00CE3CA5" w:rsidRDefault="00CE3CA5" w:rsidP="00CE3CA5">
      <w:pPr>
        <w:pStyle w:val="Odsekzoznamu"/>
        <w:ind w:left="1160"/>
        <w:jc w:val="both"/>
        <w:rPr>
          <w:rFonts w:ascii="Times New Roman" w:hAnsi="Times New Roman" w:cs="Times New Roman"/>
          <w:sz w:val="24"/>
          <w:szCs w:val="24"/>
        </w:rPr>
      </w:pPr>
    </w:p>
    <w:p w:rsidR="00CE3CA5" w:rsidRDefault="00CE3CA5" w:rsidP="00CE3CA5">
      <w:pPr>
        <w:pStyle w:val="Odsekzoznamu"/>
        <w:ind w:left="11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CE3CA5" w:rsidRDefault="00CE3CA5" w:rsidP="00CE3CA5"/>
    <w:p w:rsidR="00CE3CA5" w:rsidRDefault="00CE3CA5" w:rsidP="00CE3CA5">
      <w:pPr>
        <w:ind w:firstLine="708"/>
        <w:rPr>
          <w:rFonts w:ascii="Times New Roman" w:hAnsi="Times New Roman" w:cs="Times New Roman"/>
          <w:b/>
          <w:bCs/>
          <w:sz w:val="24"/>
          <w:szCs w:val="24"/>
        </w:rPr>
      </w:pPr>
      <w:r w:rsidRPr="00CE3CA5">
        <w:rPr>
          <w:rFonts w:ascii="Times New Roman" w:hAnsi="Times New Roman" w:cs="Times New Roman"/>
          <w:b/>
          <w:bCs/>
          <w:sz w:val="24"/>
          <w:szCs w:val="24"/>
        </w:rPr>
        <w:t>Ochorenie zamestnanca</w:t>
      </w:r>
    </w:p>
    <w:p w:rsidR="00CE3CA5" w:rsidRPr="00CE3CA5" w:rsidRDefault="00CE3CA5" w:rsidP="00CE3CA5">
      <w:pPr>
        <w:pStyle w:val="In0"/>
        <w:numPr>
          <w:ilvl w:val="0"/>
          <w:numId w:val="16"/>
        </w:numPr>
        <w:shd w:val="clear" w:color="auto" w:fill="auto"/>
        <w:tabs>
          <w:tab w:val="left" w:pos="341"/>
        </w:tabs>
        <w:spacing w:line="360" w:lineRule="auto"/>
        <w:ind w:left="440" w:hanging="440"/>
        <w:rPr>
          <w:rFonts w:ascii="Times New Roman" w:hAnsi="Times New Roman" w:cs="Times New Roman"/>
          <w:sz w:val="24"/>
          <w:szCs w:val="24"/>
        </w:rPr>
      </w:pPr>
      <w:r w:rsidRPr="00CE3CA5">
        <w:rPr>
          <w:rFonts w:ascii="Times New Roman" w:hAnsi="Times New Roman" w:cs="Times New Roman"/>
          <w:sz w:val="24"/>
          <w:szCs w:val="24"/>
        </w:rPr>
        <w:t>V snahe predísť neuskutočneniu splnenia krízového plánu v prípade obmedzenia prevádzky zariadenia (viď odsek vyššie) z dôvodu ochorenia alebo nariadenej karantény zamestnancom zariadenia určujeme spôsoby vykonávania práce v tomto období:</w:t>
      </w:r>
    </w:p>
    <w:p w:rsidR="00CE3CA5" w:rsidRPr="00CE3CA5" w:rsidRDefault="00CE3CA5" w:rsidP="00CE3CA5">
      <w:pPr>
        <w:pStyle w:val="In0"/>
        <w:shd w:val="clear" w:color="auto" w:fill="auto"/>
        <w:spacing w:line="360" w:lineRule="auto"/>
        <w:ind w:left="440" w:firstLine="20"/>
        <w:rPr>
          <w:rFonts w:ascii="Times New Roman" w:hAnsi="Times New Roman" w:cs="Times New Roman"/>
          <w:sz w:val="24"/>
          <w:szCs w:val="24"/>
        </w:rPr>
      </w:pPr>
      <w:r w:rsidRPr="00CE3CA5">
        <w:rPr>
          <w:rFonts w:ascii="Times New Roman" w:hAnsi="Times New Roman" w:cs="Times New Roman"/>
          <w:b/>
          <w:bCs/>
          <w:sz w:val="24"/>
          <w:szCs w:val="24"/>
        </w:rPr>
        <w:t>Spôsob č.1</w:t>
      </w:r>
    </w:p>
    <w:p w:rsidR="00CE3CA5" w:rsidRPr="00CE3CA5" w:rsidRDefault="00CE3CA5" w:rsidP="00CE3CA5">
      <w:pPr>
        <w:pStyle w:val="In0"/>
        <w:shd w:val="clear" w:color="auto" w:fill="auto"/>
        <w:spacing w:line="360" w:lineRule="auto"/>
        <w:ind w:left="440" w:firstLine="20"/>
        <w:rPr>
          <w:rFonts w:ascii="Times New Roman" w:hAnsi="Times New Roman" w:cs="Times New Roman"/>
          <w:sz w:val="24"/>
          <w:szCs w:val="24"/>
        </w:rPr>
      </w:pPr>
      <w:r w:rsidRPr="00CE3CA5">
        <w:rPr>
          <w:rFonts w:ascii="Times New Roman" w:hAnsi="Times New Roman" w:cs="Times New Roman"/>
          <w:sz w:val="24"/>
          <w:szCs w:val="24"/>
        </w:rPr>
        <w:t>Budú vytvorené pracovné dve skupiny, ktoré podľa rozpisu budú zabezpečovať jednotlivé služby. Tieto skupiny nie sú vo vzájomnom kontakte, striedajú sa podľa vopred určených dní:</w:t>
      </w:r>
    </w:p>
    <w:p w:rsidR="00CE3CA5" w:rsidRPr="00CE3CA5" w:rsidRDefault="00CE3CA5" w:rsidP="00CE3CA5">
      <w:pPr>
        <w:pStyle w:val="In0"/>
        <w:shd w:val="clear" w:color="auto" w:fill="auto"/>
        <w:spacing w:line="360" w:lineRule="auto"/>
        <w:ind w:firstLine="800"/>
        <w:rPr>
          <w:rFonts w:ascii="Times New Roman" w:hAnsi="Times New Roman" w:cs="Times New Roman"/>
          <w:sz w:val="24"/>
          <w:szCs w:val="24"/>
        </w:rPr>
      </w:pPr>
      <w:r w:rsidRPr="00CE3CA5">
        <w:rPr>
          <w:rFonts w:ascii="Times New Roman" w:hAnsi="Times New Roman" w:cs="Times New Roman"/>
          <w:sz w:val="24"/>
          <w:szCs w:val="24"/>
        </w:rPr>
        <w:t xml:space="preserve">Pracovná skupina č. 1 - </w:t>
      </w:r>
      <w:r>
        <w:rPr>
          <w:rFonts w:ascii="Times New Roman" w:hAnsi="Times New Roman" w:cs="Times New Roman"/>
          <w:sz w:val="24"/>
          <w:szCs w:val="24"/>
        </w:rPr>
        <w:t>Sivčová</w:t>
      </w:r>
      <w:r w:rsidRPr="00CE3CA5">
        <w:rPr>
          <w:rFonts w:ascii="Times New Roman" w:hAnsi="Times New Roman" w:cs="Times New Roman"/>
          <w:sz w:val="24"/>
          <w:szCs w:val="24"/>
        </w:rPr>
        <w:t xml:space="preserve">, </w:t>
      </w:r>
      <w:r>
        <w:rPr>
          <w:rFonts w:ascii="Times New Roman" w:hAnsi="Times New Roman" w:cs="Times New Roman"/>
          <w:sz w:val="24"/>
          <w:szCs w:val="24"/>
        </w:rPr>
        <w:t xml:space="preserve">Dická, </w:t>
      </w:r>
    </w:p>
    <w:p w:rsidR="00CE3CA5" w:rsidRPr="00CE3CA5" w:rsidRDefault="00CE3CA5" w:rsidP="00CE3CA5">
      <w:pPr>
        <w:pStyle w:val="In0"/>
        <w:shd w:val="clear" w:color="auto" w:fill="auto"/>
        <w:spacing w:line="360" w:lineRule="auto"/>
        <w:ind w:firstLine="800"/>
        <w:rPr>
          <w:rFonts w:ascii="Times New Roman" w:hAnsi="Times New Roman" w:cs="Times New Roman"/>
          <w:sz w:val="24"/>
          <w:szCs w:val="24"/>
        </w:rPr>
      </w:pPr>
      <w:r w:rsidRPr="00CE3CA5">
        <w:rPr>
          <w:rFonts w:ascii="Times New Roman" w:hAnsi="Times New Roman" w:cs="Times New Roman"/>
          <w:sz w:val="24"/>
          <w:szCs w:val="24"/>
        </w:rPr>
        <w:t xml:space="preserve">Pracovná skupina č. 2 </w:t>
      </w:r>
      <w:r>
        <w:rPr>
          <w:rFonts w:ascii="Times New Roman" w:hAnsi="Times New Roman" w:cs="Times New Roman"/>
          <w:sz w:val="24"/>
          <w:szCs w:val="24"/>
        </w:rPr>
        <w:t>–</w:t>
      </w:r>
      <w:r w:rsidRPr="00CE3CA5">
        <w:rPr>
          <w:rFonts w:ascii="Times New Roman" w:hAnsi="Times New Roman" w:cs="Times New Roman"/>
          <w:sz w:val="24"/>
          <w:szCs w:val="24"/>
        </w:rPr>
        <w:t xml:space="preserve"> </w:t>
      </w:r>
      <w:r>
        <w:rPr>
          <w:rFonts w:ascii="Times New Roman" w:hAnsi="Times New Roman" w:cs="Times New Roman"/>
          <w:sz w:val="24"/>
          <w:szCs w:val="24"/>
        </w:rPr>
        <w:t xml:space="preserve">Korbová, Forróvá, Bašistová, </w:t>
      </w:r>
    </w:p>
    <w:p w:rsidR="00CE3CA5" w:rsidRPr="00CE3CA5" w:rsidRDefault="00CE3CA5" w:rsidP="00CE3CA5">
      <w:pPr>
        <w:pStyle w:val="In0"/>
        <w:numPr>
          <w:ilvl w:val="0"/>
          <w:numId w:val="16"/>
        </w:numPr>
        <w:shd w:val="clear" w:color="auto" w:fill="auto"/>
        <w:tabs>
          <w:tab w:val="left" w:pos="360"/>
        </w:tabs>
        <w:spacing w:line="360" w:lineRule="auto"/>
        <w:ind w:left="440" w:hanging="440"/>
        <w:rPr>
          <w:rFonts w:ascii="Times New Roman" w:hAnsi="Times New Roman" w:cs="Times New Roman"/>
          <w:sz w:val="24"/>
          <w:szCs w:val="24"/>
        </w:rPr>
      </w:pPr>
      <w:r w:rsidRPr="00CE3CA5">
        <w:rPr>
          <w:rFonts w:ascii="Times New Roman" w:hAnsi="Times New Roman" w:cs="Times New Roman"/>
          <w:sz w:val="24"/>
          <w:szCs w:val="24"/>
        </w:rPr>
        <w:t>V prípade, ak jedna skupina z dôvodu karantény nebude môcť realizovať sociálne služby prijímateľom, tieto zabezpečí už iba skupina, ktorá nejaví známky ochorenia a nemá nariadenú karanténu.</w:t>
      </w:r>
    </w:p>
    <w:p w:rsidR="00CE3CA5" w:rsidRPr="00CE3CA5" w:rsidRDefault="00CE3CA5" w:rsidP="00CE3CA5">
      <w:pPr>
        <w:pStyle w:val="In0"/>
        <w:numPr>
          <w:ilvl w:val="0"/>
          <w:numId w:val="16"/>
        </w:numPr>
        <w:shd w:val="clear" w:color="auto" w:fill="auto"/>
        <w:tabs>
          <w:tab w:val="left" w:pos="360"/>
        </w:tabs>
        <w:spacing w:line="360" w:lineRule="auto"/>
        <w:rPr>
          <w:rFonts w:ascii="Times New Roman" w:hAnsi="Times New Roman" w:cs="Times New Roman"/>
          <w:sz w:val="24"/>
          <w:szCs w:val="24"/>
        </w:rPr>
      </w:pPr>
      <w:r w:rsidRPr="00CE3CA5">
        <w:rPr>
          <w:rFonts w:ascii="Times New Roman" w:hAnsi="Times New Roman" w:cs="Times New Roman"/>
          <w:sz w:val="24"/>
          <w:szCs w:val="24"/>
        </w:rPr>
        <w:t>Ak dôjde k ochoreniu oboch skupín, využijeme náhradný spôsob č.2.</w:t>
      </w:r>
    </w:p>
    <w:p w:rsidR="00CE3CA5" w:rsidRPr="00CE3CA5" w:rsidRDefault="00CE3CA5" w:rsidP="00CE3CA5">
      <w:pPr>
        <w:pStyle w:val="In0"/>
        <w:shd w:val="clear" w:color="auto" w:fill="auto"/>
        <w:spacing w:line="360" w:lineRule="auto"/>
        <w:ind w:firstLine="440"/>
        <w:rPr>
          <w:rFonts w:ascii="Times New Roman" w:hAnsi="Times New Roman" w:cs="Times New Roman"/>
          <w:sz w:val="24"/>
          <w:szCs w:val="24"/>
        </w:rPr>
      </w:pPr>
      <w:r w:rsidRPr="00CE3CA5">
        <w:rPr>
          <w:rFonts w:ascii="Times New Roman" w:hAnsi="Times New Roman" w:cs="Times New Roman"/>
          <w:b/>
          <w:bCs/>
          <w:sz w:val="24"/>
          <w:szCs w:val="24"/>
        </w:rPr>
        <w:t>Spôsob č.2</w:t>
      </w:r>
    </w:p>
    <w:p w:rsidR="00CE3CA5" w:rsidRDefault="00CE3CA5" w:rsidP="00CE3CA5">
      <w:pPr>
        <w:ind w:firstLine="708"/>
        <w:rPr>
          <w:rFonts w:ascii="Times New Roman" w:hAnsi="Times New Roman" w:cs="Times New Roman"/>
          <w:sz w:val="24"/>
          <w:szCs w:val="24"/>
        </w:rPr>
      </w:pPr>
      <w:r w:rsidRPr="00CE3CA5">
        <w:rPr>
          <w:rFonts w:ascii="Times New Roman" w:hAnsi="Times New Roman" w:cs="Times New Roman"/>
          <w:sz w:val="24"/>
          <w:szCs w:val="24"/>
        </w:rPr>
        <w:t xml:space="preserve">V prípade, že dôjde k ochoreniu oboch skupín, Obec </w:t>
      </w:r>
      <w:r w:rsidR="003F52CE">
        <w:rPr>
          <w:rFonts w:ascii="Times New Roman" w:hAnsi="Times New Roman" w:cs="Times New Roman"/>
          <w:sz w:val="24"/>
          <w:szCs w:val="24"/>
        </w:rPr>
        <w:t>Kochanovce</w:t>
      </w:r>
      <w:r w:rsidRPr="00CE3CA5">
        <w:rPr>
          <w:rFonts w:ascii="Times New Roman" w:hAnsi="Times New Roman" w:cs="Times New Roman"/>
          <w:sz w:val="24"/>
          <w:szCs w:val="24"/>
        </w:rPr>
        <w:t xml:space="preserve"> zabezpečí prípravu stravy pre prijímateľov stravovacou prevádzkou (formou objednávky dovozu jedál z reštaurácie), ktorá je schopná zabezpečiť stravovanie tak, aby nedošlo k prerušeniu dodávky stravy pre prijímateľov, ktorí sú v domácom prostredí.</w:t>
      </w:r>
    </w:p>
    <w:p w:rsidR="003F52CE" w:rsidRDefault="003F52CE" w:rsidP="00CE3CA5">
      <w:pPr>
        <w:ind w:firstLine="708"/>
        <w:rPr>
          <w:rFonts w:ascii="Times New Roman" w:hAnsi="Times New Roman" w:cs="Times New Roman"/>
          <w:sz w:val="24"/>
          <w:szCs w:val="24"/>
        </w:rPr>
      </w:pPr>
    </w:p>
    <w:p w:rsidR="00D97310" w:rsidRDefault="003F52CE" w:rsidP="00D97310">
      <w:pPr>
        <w:jc w:val="both"/>
        <w:rPr>
          <w:rFonts w:ascii="Times New Roman" w:hAnsi="Times New Roman" w:cs="Times New Roman"/>
          <w:b/>
          <w:sz w:val="24"/>
          <w:szCs w:val="24"/>
        </w:rPr>
      </w:pPr>
      <w:r w:rsidRPr="003F52CE">
        <w:rPr>
          <w:rFonts w:ascii="Times New Roman" w:hAnsi="Times New Roman" w:cs="Times New Roman"/>
          <w:b/>
          <w:sz w:val="24"/>
          <w:szCs w:val="24"/>
        </w:rPr>
        <w:t>Záverečné ustanovenia</w:t>
      </w:r>
      <w:r>
        <w:rPr>
          <w:rFonts w:ascii="Times New Roman" w:hAnsi="Times New Roman" w:cs="Times New Roman"/>
          <w:b/>
          <w:sz w:val="24"/>
          <w:szCs w:val="24"/>
        </w:rPr>
        <w:t>:</w:t>
      </w:r>
    </w:p>
    <w:p w:rsidR="00D97310" w:rsidRPr="00D97310" w:rsidRDefault="00D97310" w:rsidP="00D97310">
      <w:pPr>
        <w:jc w:val="both"/>
        <w:rPr>
          <w:rFonts w:ascii="Times New Roman" w:hAnsi="Times New Roman" w:cs="Times New Roman"/>
          <w:sz w:val="24"/>
          <w:szCs w:val="24"/>
        </w:rPr>
      </w:pPr>
      <w:r w:rsidRPr="00D97310">
        <w:rPr>
          <w:rFonts w:ascii="Times New Roman" w:hAnsi="Times New Roman" w:cs="Times New Roman"/>
          <w:sz w:val="24"/>
          <w:szCs w:val="24"/>
        </w:rPr>
        <w:t>1.</w:t>
      </w:r>
      <w:r w:rsidR="003F52CE">
        <w:rPr>
          <w:rFonts w:ascii="Times New Roman" w:hAnsi="Times New Roman" w:cs="Times New Roman"/>
          <w:b/>
          <w:sz w:val="24"/>
          <w:szCs w:val="24"/>
        </w:rPr>
        <w:t xml:space="preserve"> </w:t>
      </w:r>
      <w:r w:rsidRPr="00D97310">
        <w:rPr>
          <w:rFonts w:ascii="Times New Roman" w:hAnsi="Times New Roman" w:cs="Times New Roman"/>
          <w:sz w:val="24"/>
          <w:szCs w:val="24"/>
        </w:rPr>
        <w:t xml:space="preserve">Tento Krízový plán v DS </w:t>
      </w:r>
      <w:r>
        <w:rPr>
          <w:rFonts w:ascii="Times New Roman" w:hAnsi="Times New Roman" w:cs="Times New Roman"/>
          <w:sz w:val="24"/>
          <w:szCs w:val="24"/>
        </w:rPr>
        <w:t>Kochanovce</w:t>
      </w:r>
      <w:r w:rsidRPr="00D97310">
        <w:rPr>
          <w:rFonts w:ascii="Times New Roman" w:hAnsi="Times New Roman" w:cs="Times New Roman"/>
          <w:sz w:val="24"/>
          <w:szCs w:val="24"/>
        </w:rPr>
        <w:t xml:space="preserve"> nadobúda platnosť dňom 13.03.2020.</w:t>
      </w:r>
    </w:p>
    <w:p w:rsidR="00D97310" w:rsidRPr="00D97310" w:rsidRDefault="00D97310" w:rsidP="00D97310">
      <w:pPr>
        <w:jc w:val="both"/>
        <w:rPr>
          <w:rFonts w:ascii="Times New Roman" w:hAnsi="Times New Roman" w:cs="Times New Roman"/>
          <w:sz w:val="24"/>
          <w:szCs w:val="24"/>
        </w:rPr>
      </w:pPr>
      <w:r w:rsidRPr="00D97310">
        <w:rPr>
          <w:rFonts w:ascii="Times New Roman" w:hAnsi="Times New Roman" w:cs="Times New Roman"/>
          <w:sz w:val="24"/>
          <w:szCs w:val="24"/>
        </w:rPr>
        <w:t>2. S touto smernicou boli oboznámení všetci prijímatelia a zamestnanci zariadenia.</w:t>
      </w:r>
    </w:p>
    <w:p w:rsidR="00D97310" w:rsidRPr="00D97310" w:rsidRDefault="00D97310" w:rsidP="00D97310">
      <w:pPr>
        <w:jc w:val="both"/>
        <w:rPr>
          <w:rFonts w:ascii="Times New Roman" w:hAnsi="Times New Roman" w:cs="Times New Roman"/>
          <w:sz w:val="24"/>
          <w:szCs w:val="24"/>
        </w:rPr>
      </w:pPr>
      <w:r w:rsidRPr="00D97310">
        <w:rPr>
          <w:rFonts w:ascii="Times New Roman" w:hAnsi="Times New Roman" w:cs="Times New Roman"/>
          <w:sz w:val="24"/>
          <w:szCs w:val="24"/>
        </w:rPr>
        <w:t>3. Kontrolou dodržiavania tejto smernice je poverená vedúca DS a za komplexnú kontrolnú</w:t>
      </w:r>
    </w:p>
    <w:p w:rsidR="003F52CE" w:rsidRDefault="00D97310" w:rsidP="00327198">
      <w:pPr>
        <w:jc w:val="both"/>
        <w:rPr>
          <w:rFonts w:ascii="Times New Roman" w:hAnsi="Times New Roman" w:cs="Times New Roman"/>
          <w:sz w:val="24"/>
          <w:szCs w:val="24"/>
        </w:rPr>
      </w:pPr>
      <w:r w:rsidRPr="00D97310">
        <w:rPr>
          <w:rFonts w:ascii="Times New Roman" w:hAnsi="Times New Roman" w:cs="Times New Roman"/>
          <w:sz w:val="24"/>
          <w:szCs w:val="24"/>
        </w:rPr>
        <w:t>činnosť a realizáciu je zodpovedný štatutárn</w:t>
      </w:r>
      <w:r w:rsidR="00327198">
        <w:rPr>
          <w:rFonts w:ascii="Times New Roman" w:hAnsi="Times New Roman" w:cs="Times New Roman"/>
          <w:sz w:val="24"/>
          <w:szCs w:val="24"/>
        </w:rPr>
        <w:t>y zástupca zariadenia – starostka</w:t>
      </w:r>
      <w:r w:rsidRPr="00D97310">
        <w:rPr>
          <w:rFonts w:ascii="Times New Roman" w:hAnsi="Times New Roman" w:cs="Times New Roman"/>
          <w:sz w:val="24"/>
          <w:szCs w:val="24"/>
        </w:rPr>
        <w:t xml:space="preserve"> obce </w:t>
      </w:r>
      <w:r w:rsidR="00327198">
        <w:rPr>
          <w:rFonts w:ascii="Times New Roman" w:hAnsi="Times New Roman" w:cs="Times New Roman"/>
          <w:sz w:val="24"/>
          <w:szCs w:val="24"/>
        </w:rPr>
        <w:t xml:space="preserve">Kochanovce. </w:t>
      </w:r>
    </w:p>
    <w:p w:rsidR="00327198" w:rsidRDefault="00327198" w:rsidP="00327198">
      <w:pPr>
        <w:jc w:val="both"/>
        <w:rPr>
          <w:rFonts w:ascii="Times New Roman" w:hAnsi="Times New Roman" w:cs="Times New Roman"/>
          <w:b/>
          <w:sz w:val="24"/>
          <w:szCs w:val="24"/>
        </w:rPr>
      </w:pPr>
    </w:p>
    <w:p w:rsidR="00327198" w:rsidRDefault="00327198" w:rsidP="00327198">
      <w:pPr>
        <w:jc w:val="both"/>
        <w:rPr>
          <w:rFonts w:ascii="Times New Roman" w:hAnsi="Times New Roman" w:cs="Times New Roman"/>
          <w:b/>
          <w:sz w:val="24"/>
          <w:szCs w:val="24"/>
        </w:rPr>
      </w:pPr>
    </w:p>
    <w:p w:rsidR="00327198" w:rsidRDefault="00327198" w:rsidP="00327198">
      <w:pPr>
        <w:jc w:val="both"/>
        <w:rPr>
          <w:rFonts w:ascii="Times New Roman" w:hAnsi="Times New Roman" w:cs="Times New Roman"/>
          <w:b/>
          <w:sz w:val="24"/>
          <w:szCs w:val="24"/>
        </w:rPr>
      </w:pPr>
      <w:r>
        <w:rPr>
          <w:rFonts w:ascii="Times New Roman" w:hAnsi="Times New Roman" w:cs="Times New Roman"/>
          <w:b/>
          <w:sz w:val="24"/>
          <w:szCs w:val="24"/>
        </w:rPr>
        <w:lastRenderedPageBreak/>
        <w:t>__________________________</w:t>
      </w:r>
      <w:r w:rsidRPr="0037604E">
        <w:rPr>
          <w:rFonts w:ascii="Times New Roman" w:hAnsi="Times New Roman" w:cs="Times New Roman"/>
          <w:b/>
          <w:sz w:val="24"/>
          <w:szCs w:val="24"/>
        </w:rPr>
        <w:t>_______</w:t>
      </w:r>
      <w:r>
        <w:rPr>
          <w:rFonts w:ascii="Times New Roman" w:hAnsi="Times New Roman" w:cs="Times New Roman"/>
          <w:b/>
          <w:sz w:val="24"/>
          <w:szCs w:val="24"/>
        </w:rPr>
        <w:t>__________________________________________</w:t>
      </w:r>
    </w:p>
    <w:p w:rsidR="00327198" w:rsidRDefault="00327198" w:rsidP="00327198">
      <w:pPr>
        <w:jc w:val="both"/>
        <w:rPr>
          <w:rFonts w:ascii="Times New Roman" w:hAnsi="Times New Roman" w:cs="Times New Roman"/>
          <w:b/>
          <w:sz w:val="24"/>
          <w:szCs w:val="24"/>
        </w:rPr>
      </w:pPr>
      <w:r w:rsidRPr="00327198">
        <w:rPr>
          <w:rFonts w:ascii="Times New Roman" w:hAnsi="Times New Roman" w:cs="Times New Roman"/>
          <w:b/>
          <w:sz w:val="24"/>
          <w:szCs w:val="24"/>
        </w:rPr>
        <w:t>Súvisiace predpisy</w:t>
      </w:r>
      <w:r>
        <w:rPr>
          <w:rFonts w:ascii="Times New Roman" w:hAnsi="Times New Roman" w:cs="Times New Roman"/>
          <w:b/>
          <w:sz w:val="24"/>
          <w:szCs w:val="24"/>
        </w:rPr>
        <w:t xml:space="preserve"> externé : </w:t>
      </w:r>
    </w:p>
    <w:p w:rsidR="00327198" w:rsidRPr="00327198" w:rsidRDefault="00327198" w:rsidP="00327198">
      <w:pPr>
        <w:rPr>
          <w:rFonts w:ascii="Times New Roman" w:hAnsi="Times New Roman" w:cs="Times New Roman"/>
          <w:sz w:val="24"/>
          <w:szCs w:val="24"/>
        </w:rPr>
      </w:pPr>
      <w:r w:rsidRPr="00327198">
        <w:rPr>
          <w:rFonts w:ascii="Times New Roman" w:hAnsi="Times New Roman" w:cs="Times New Roman"/>
          <w:sz w:val="24"/>
          <w:szCs w:val="24"/>
        </w:rPr>
        <w:t>Informácia Úradu verejného zdravotníctva Slovenskej republiky k zákazu organizovania a usporadúvania hromadných podujatí zo dňa 11.3.2020</w:t>
      </w:r>
    </w:p>
    <w:p w:rsidR="00061796" w:rsidRDefault="00327198" w:rsidP="00327198">
      <w:pPr>
        <w:rPr>
          <w:rFonts w:ascii="Times New Roman" w:hAnsi="Times New Roman" w:cs="Times New Roman"/>
          <w:sz w:val="24"/>
          <w:szCs w:val="24"/>
        </w:rPr>
      </w:pPr>
      <w:r w:rsidRPr="00327198">
        <w:rPr>
          <w:rFonts w:ascii="Times New Roman" w:hAnsi="Times New Roman" w:cs="Times New Roman"/>
          <w:sz w:val="24"/>
          <w:szCs w:val="24"/>
        </w:rPr>
        <w:t>Opatrenie Úradu verejného zdravotní</w:t>
      </w:r>
      <w:r>
        <w:rPr>
          <w:rFonts w:ascii="Times New Roman" w:hAnsi="Times New Roman" w:cs="Times New Roman"/>
          <w:sz w:val="24"/>
          <w:szCs w:val="24"/>
        </w:rPr>
        <w:t xml:space="preserve">ctva SR pri ohrození zdravia zo </w:t>
      </w:r>
      <w:r w:rsidRPr="00327198">
        <w:rPr>
          <w:rFonts w:ascii="Times New Roman" w:hAnsi="Times New Roman" w:cs="Times New Roman"/>
          <w:sz w:val="24"/>
          <w:szCs w:val="24"/>
        </w:rPr>
        <w:t>dňa 12.3.2020</w:t>
      </w:r>
    </w:p>
    <w:p w:rsidR="00061796" w:rsidRDefault="00061796" w:rsidP="00061796">
      <w:pPr>
        <w:rPr>
          <w:rFonts w:ascii="Times New Roman" w:hAnsi="Times New Roman" w:cs="Times New Roman"/>
          <w:sz w:val="24"/>
          <w:szCs w:val="24"/>
        </w:rPr>
      </w:pPr>
    </w:p>
    <w:p w:rsidR="00061796" w:rsidRPr="00061796" w:rsidRDefault="00061796" w:rsidP="00061796">
      <w:pPr>
        <w:pStyle w:val="Zkladntext1"/>
        <w:shd w:val="clear" w:color="auto" w:fill="auto"/>
        <w:spacing w:after="160"/>
        <w:rPr>
          <w:rFonts w:ascii="Times New Roman" w:hAnsi="Times New Roman" w:cs="Times New Roman"/>
          <w:sz w:val="24"/>
          <w:szCs w:val="24"/>
        </w:rPr>
      </w:pPr>
      <w:r w:rsidRPr="00061796">
        <w:rPr>
          <w:rFonts w:ascii="Times New Roman" w:hAnsi="Times New Roman" w:cs="Times New Roman"/>
          <w:b/>
          <w:bCs/>
          <w:sz w:val="24"/>
          <w:szCs w:val="24"/>
        </w:rPr>
        <w:t>Príloha č. 1</w:t>
      </w:r>
    </w:p>
    <w:p w:rsidR="00061796" w:rsidRPr="00061796" w:rsidRDefault="00061796" w:rsidP="00061796">
      <w:pPr>
        <w:pStyle w:val="Zkladntext1"/>
        <w:shd w:val="clear" w:color="auto" w:fill="auto"/>
        <w:spacing w:after="460"/>
        <w:jc w:val="center"/>
        <w:rPr>
          <w:rFonts w:ascii="Times New Roman" w:hAnsi="Times New Roman" w:cs="Times New Roman"/>
          <w:sz w:val="24"/>
          <w:szCs w:val="24"/>
        </w:rPr>
      </w:pPr>
      <w:r w:rsidRPr="00061796">
        <w:rPr>
          <w:rFonts w:ascii="Times New Roman" w:hAnsi="Times New Roman" w:cs="Times New Roman"/>
          <w:b/>
          <w:bCs/>
          <w:sz w:val="24"/>
          <w:szCs w:val="24"/>
        </w:rPr>
        <w:t>DRUHY POUŽÍVANÝCH ČISTIACICH A DEZINFEKČNÝCH PROSTRIEDKOV A ČISTIACICH POMÔCOK</w:t>
      </w:r>
    </w:p>
    <w:tbl>
      <w:tblPr>
        <w:tblW w:w="9334" w:type="dxa"/>
        <w:jc w:val="center"/>
        <w:tblLayout w:type="fixed"/>
        <w:tblCellMar>
          <w:left w:w="10" w:type="dxa"/>
          <w:right w:w="10" w:type="dxa"/>
        </w:tblCellMar>
        <w:tblLook w:val="0000"/>
      </w:tblPr>
      <w:tblGrid>
        <w:gridCol w:w="1355"/>
        <w:gridCol w:w="7979"/>
      </w:tblGrid>
      <w:tr w:rsidR="00061796" w:rsidTr="0037604E">
        <w:trPr>
          <w:trHeight w:hRule="exact" w:val="312"/>
          <w:jc w:val="center"/>
        </w:trPr>
        <w:tc>
          <w:tcPr>
            <w:tcW w:w="9334" w:type="dxa"/>
            <w:gridSpan w:val="2"/>
            <w:tcBorders>
              <w:top w:val="single" w:sz="4" w:space="0" w:color="auto"/>
              <w:left w:val="single" w:sz="4" w:space="0" w:color="auto"/>
              <w:right w:val="single" w:sz="4" w:space="0" w:color="auto"/>
            </w:tcBorders>
            <w:shd w:val="clear" w:color="auto" w:fill="FFFFFF"/>
            <w:vAlign w:val="bottom"/>
          </w:tcPr>
          <w:p w:rsidR="00061796" w:rsidRDefault="00061796" w:rsidP="00C37E06">
            <w:pPr>
              <w:pStyle w:val="In0"/>
              <w:shd w:val="clear" w:color="auto" w:fill="auto"/>
              <w:jc w:val="center"/>
              <w:rPr>
                <w:sz w:val="24"/>
                <w:szCs w:val="24"/>
              </w:rPr>
            </w:pPr>
            <w:r>
              <w:rPr>
                <w:rFonts w:ascii="Times New Roman" w:eastAsia="Times New Roman" w:hAnsi="Times New Roman" w:cs="Times New Roman"/>
                <w:b/>
                <w:bCs/>
                <w:sz w:val="24"/>
                <w:szCs w:val="24"/>
              </w:rPr>
              <w:t>Čistiace a dezinfekčné prostriedky</w:t>
            </w:r>
          </w:p>
        </w:tc>
      </w:tr>
      <w:tr w:rsidR="00061796" w:rsidTr="0037604E">
        <w:trPr>
          <w:trHeight w:hRule="exact" w:val="288"/>
          <w:jc w:val="center"/>
        </w:trPr>
        <w:tc>
          <w:tcPr>
            <w:tcW w:w="1355" w:type="dxa"/>
            <w:tcBorders>
              <w:top w:val="single" w:sz="4" w:space="0" w:color="auto"/>
              <w:left w:val="single" w:sz="4" w:space="0" w:color="auto"/>
            </w:tcBorders>
            <w:shd w:val="clear" w:color="auto" w:fill="FFFFFF"/>
            <w:vAlign w:val="bottom"/>
          </w:tcPr>
          <w:p w:rsidR="00061796" w:rsidRDefault="00061796" w:rsidP="00C37E06">
            <w:pPr>
              <w:pStyle w:val="In0"/>
              <w:shd w:val="clear" w:color="auto" w:fill="auto"/>
              <w:rPr>
                <w:sz w:val="24"/>
                <w:szCs w:val="24"/>
              </w:rPr>
            </w:pPr>
            <w:r>
              <w:rPr>
                <w:rFonts w:ascii="Times New Roman" w:eastAsia="Times New Roman" w:hAnsi="Times New Roman" w:cs="Times New Roman"/>
                <w:b/>
                <w:bCs/>
                <w:sz w:val="24"/>
                <w:szCs w:val="24"/>
              </w:rPr>
              <w:t>Savo</w:t>
            </w:r>
          </w:p>
        </w:tc>
        <w:tc>
          <w:tcPr>
            <w:tcW w:w="7979" w:type="dxa"/>
            <w:tcBorders>
              <w:top w:val="single" w:sz="4" w:space="0" w:color="auto"/>
              <w:left w:val="single" w:sz="4" w:space="0" w:color="auto"/>
              <w:right w:val="single" w:sz="4" w:space="0" w:color="auto"/>
            </w:tcBorders>
            <w:shd w:val="clear" w:color="auto" w:fill="FFFFFF"/>
            <w:vAlign w:val="bottom"/>
          </w:tcPr>
          <w:p w:rsidR="00061796" w:rsidRDefault="00061796" w:rsidP="00C37E06">
            <w:pPr>
              <w:pStyle w:val="In0"/>
              <w:shd w:val="clear" w:color="auto" w:fill="auto"/>
              <w:rPr>
                <w:sz w:val="24"/>
                <w:szCs w:val="24"/>
              </w:rPr>
            </w:pPr>
            <w:r>
              <w:rPr>
                <w:rFonts w:ascii="Times New Roman" w:eastAsia="Times New Roman" w:hAnsi="Times New Roman" w:cs="Times New Roman"/>
                <w:color w:val="2F486D"/>
                <w:sz w:val="24"/>
                <w:szCs w:val="24"/>
              </w:rPr>
              <w:t>v</w:t>
            </w:r>
            <w:r>
              <w:rPr>
                <w:rFonts w:ascii="Times New Roman" w:eastAsia="Times New Roman" w:hAnsi="Times New Roman" w:cs="Times New Roman"/>
                <w:color w:val="333333"/>
                <w:sz w:val="24"/>
                <w:szCs w:val="24"/>
              </w:rPr>
              <w:t>iacúčelový, čistiaci a dezinfekčný prípravok</w:t>
            </w:r>
          </w:p>
        </w:tc>
      </w:tr>
      <w:tr w:rsidR="00061796" w:rsidTr="0037604E">
        <w:trPr>
          <w:trHeight w:hRule="exact" w:val="587"/>
          <w:jc w:val="center"/>
        </w:trPr>
        <w:tc>
          <w:tcPr>
            <w:tcW w:w="1355" w:type="dxa"/>
            <w:tcBorders>
              <w:top w:val="single" w:sz="4" w:space="0" w:color="auto"/>
              <w:left w:val="single" w:sz="4" w:space="0" w:color="auto"/>
            </w:tcBorders>
            <w:shd w:val="clear" w:color="auto" w:fill="FFFFFF"/>
            <w:vAlign w:val="bottom"/>
          </w:tcPr>
          <w:p w:rsidR="00061796" w:rsidRDefault="00061796" w:rsidP="00C37E06">
            <w:pPr>
              <w:pStyle w:val="In0"/>
              <w:shd w:val="clear" w:color="auto" w:fill="auto"/>
              <w:rPr>
                <w:sz w:val="24"/>
                <w:szCs w:val="24"/>
              </w:rPr>
            </w:pPr>
            <w:r>
              <w:rPr>
                <w:rFonts w:ascii="Times New Roman" w:eastAsia="Times New Roman" w:hAnsi="Times New Roman" w:cs="Times New Roman"/>
                <w:b/>
                <w:bCs/>
                <w:color w:val="333333"/>
                <w:sz w:val="24"/>
                <w:szCs w:val="24"/>
              </w:rPr>
              <w:t>Burgegel</w:t>
            </w:r>
          </w:p>
        </w:tc>
        <w:tc>
          <w:tcPr>
            <w:tcW w:w="7979" w:type="dxa"/>
            <w:tcBorders>
              <w:top w:val="single" w:sz="4" w:space="0" w:color="auto"/>
              <w:left w:val="single" w:sz="4" w:space="0" w:color="auto"/>
              <w:right w:val="single" w:sz="4" w:space="0" w:color="auto"/>
            </w:tcBorders>
            <w:shd w:val="clear" w:color="auto" w:fill="FFFFFF"/>
          </w:tcPr>
          <w:p w:rsidR="00061796" w:rsidRDefault="00061796" w:rsidP="00C37E06">
            <w:pPr>
              <w:pStyle w:val="In0"/>
              <w:shd w:val="clear" w:color="auto" w:fill="auto"/>
              <w:rPr>
                <w:sz w:val="24"/>
                <w:szCs w:val="24"/>
              </w:rPr>
            </w:pPr>
            <w:r>
              <w:rPr>
                <w:rFonts w:ascii="Times New Roman" w:eastAsia="Times New Roman" w:hAnsi="Times New Roman" w:cs="Times New Roman"/>
                <w:color w:val="333333"/>
                <w:sz w:val="24"/>
                <w:szCs w:val="24"/>
              </w:rPr>
              <w:t>univerzálny čistiaci prípravok s 80 % etanolu na dezinfekciu rôznych plôch vrátane rúk</w:t>
            </w:r>
          </w:p>
        </w:tc>
      </w:tr>
      <w:tr w:rsidR="00061796" w:rsidTr="0037604E">
        <w:trPr>
          <w:trHeight w:hRule="exact" w:val="284"/>
          <w:jc w:val="center"/>
        </w:trPr>
        <w:tc>
          <w:tcPr>
            <w:tcW w:w="1355" w:type="dxa"/>
            <w:tcBorders>
              <w:top w:val="single" w:sz="4" w:space="0" w:color="auto"/>
              <w:left w:val="single" w:sz="4" w:space="0" w:color="auto"/>
            </w:tcBorders>
            <w:shd w:val="clear" w:color="auto" w:fill="FFFFFF"/>
            <w:vAlign w:val="bottom"/>
          </w:tcPr>
          <w:p w:rsidR="00061796" w:rsidRDefault="00061796" w:rsidP="00C37E06">
            <w:pPr>
              <w:pStyle w:val="In0"/>
              <w:shd w:val="clear" w:color="auto" w:fill="auto"/>
              <w:rPr>
                <w:sz w:val="24"/>
                <w:szCs w:val="24"/>
              </w:rPr>
            </w:pPr>
            <w:r>
              <w:rPr>
                <w:rFonts w:ascii="Times New Roman" w:eastAsia="Times New Roman" w:hAnsi="Times New Roman" w:cs="Times New Roman"/>
                <w:b/>
                <w:bCs/>
                <w:color w:val="333333"/>
                <w:sz w:val="24"/>
                <w:szCs w:val="24"/>
              </w:rPr>
              <w:t>Drana</w:t>
            </w:r>
          </w:p>
        </w:tc>
        <w:tc>
          <w:tcPr>
            <w:tcW w:w="7979" w:type="dxa"/>
            <w:tcBorders>
              <w:top w:val="single" w:sz="4" w:space="0" w:color="auto"/>
              <w:left w:val="single" w:sz="4" w:space="0" w:color="auto"/>
              <w:right w:val="single" w:sz="4" w:space="0" w:color="auto"/>
            </w:tcBorders>
            <w:shd w:val="clear" w:color="auto" w:fill="FFFFFF"/>
            <w:vAlign w:val="bottom"/>
          </w:tcPr>
          <w:p w:rsidR="00061796" w:rsidRDefault="00061796" w:rsidP="00C37E06">
            <w:pPr>
              <w:pStyle w:val="In0"/>
              <w:shd w:val="clear" w:color="auto" w:fill="auto"/>
              <w:rPr>
                <w:sz w:val="24"/>
                <w:szCs w:val="24"/>
              </w:rPr>
            </w:pPr>
            <w:r>
              <w:rPr>
                <w:rFonts w:ascii="Times New Roman" w:eastAsia="Times New Roman" w:hAnsi="Times New Roman" w:cs="Times New Roman"/>
                <w:sz w:val="24"/>
                <w:szCs w:val="24"/>
              </w:rPr>
              <w:t>čistiaci prostriedok na čistenie nerezového a smaltovaného riadu, rúr, varičov</w:t>
            </w:r>
          </w:p>
        </w:tc>
      </w:tr>
      <w:tr w:rsidR="00061796" w:rsidTr="0037604E">
        <w:trPr>
          <w:trHeight w:hRule="exact" w:val="288"/>
          <w:jc w:val="center"/>
        </w:trPr>
        <w:tc>
          <w:tcPr>
            <w:tcW w:w="1355" w:type="dxa"/>
            <w:tcBorders>
              <w:top w:val="single" w:sz="4" w:space="0" w:color="auto"/>
              <w:left w:val="single" w:sz="4" w:space="0" w:color="auto"/>
            </w:tcBorders>
            <w:shd w:val="clear" w:color="auto" w:fill="FFFFFF"/>
            <w:vAlign w:val="bottom"/>
          </w:tcPr>
          <w:p w:rsidR="00061796" w:rsidRDefault="00061796" w:rsidP="00C37E06">
            <w:pPr>
              <w:pStyle w:val="In0"/>
              <w:shd w:val="clear" w:color="auto" w:fill="auto"/>
              <w:rPr>
                <w:sz w:val="24"/>
                <w:szCs w:val="24"/>
              </w:rPr>
            </w:pPr>
            <w:r>
              <w:rPr>
                <w:rFonts w:ascii="Times New Roman" w:eastAsia="Times New Roman" w:hAnsi="Times New Roman" w:cs="Times New Roman"/>
                <w:b/>
                <w:bCs/>
                <w:color w:val="333333"/>
                <w:sz w:val="24"/>
                <w:szCs w:val="24"/>
              </w:rPr>
              <w:t>Well Done</w:t>
            </w:r>
          </w:p>
        </w:tc>
        <w:tc>
          <w:tcPr>
            <w:tcW w:w="7979" w:type="dxa"/>
            <w:tcBorders>
              <w:top w:val="single" w:sz="4" w:space="0" w:color="auto"/>
              <w:left w:val="single" w:sz="4" w:space="0" w:color="auto"/>
              <w:right w:val="single" w:sz="4" w:space="0" w:color="auto"/>
            </w:tcBorders>
            <w:shd w:val="clear" w:color="auto" w:fill="FFFFFF"/>
            <w:vAlign w:val="bottom"/>
          </w:tcPr>
          <w:p w:rsidR="00061796" w:rsidRDefault="00061796" w:rsidP="00C37E06">
            <w:pPr>
              <w:pStyle w:val="In0"/>
              <w:shd w:val="clear" w:color="auto" w:fill="auto"/>
              <w:rPr>
                <w:sz w:val="24"/>
                <w:szCs w:val="24"/>
              </w:rPr>
            </w:pPr>
            <w:r>
              <w:rPr>
                <w:rFonts w:ascii="Times New Roman" w:eastAsia="Times New Roman" w:hAnsi="Times New Roman" w:cs="Times New Roman"/>
                <w:color w:val="333333"/>
                <w:sz w:val="24"/>
                <w:szCs w:val="24"/>
              </w:rPr>
              <w:t>odmasťovač</w:t>
            </w:r>
          </w:p>
        </w:tc>
      </w:tr>
      <w:tr w:rsidR="00061796" w:rsidTr="0037604E">
        <w:trPr>
          <w:trHeight w:hRule="exact" w:val="302"/>
          <w:jc w:val="center"/>
        </w:trPr>
        <w:tc>
          <w:tcPr>
            <w:tcW w:w="1355" w:type="dxa"/>
            <w:tcBorders>
              <w:top w:val="single" w:sz="4" w:space="0" w:color="auto"/>
              <w:left w:val="single" w:sz="4" w:space="0" w:color="auto"/>
            </w:tcBorders>
            <w:shd w:val="clear" w:color="auto" w:fill="FFFFFF"/>
            <w:vAlign w:val="bottom"/>
          </w:tcPr>
          <w:p w:rsidR="00061796" w:rsidRDefault="00061796" w:rsidP="00C37E06">
            <w:pPr>
              <w:pStyle w:val="In0"/>
              <w:shd w:val="clear" w:color="auto" w:fill="auto"/>
              <w:rPr>
                <w:sz w:val="24"/>
                <w:szCs w:val="24"/>
              </w:rPr>
            </w:pPr>
            <w:r>
              <w:rPr>
                <w:rFonts w:ascii="Times New Roman" w:eastAsia="Times New Roman" w:hAnsi="Times New Roman" w:cs="Times New Roman"/>
                <w:b/>
                <w:bCs/>
                <w:color w:val="333333"/>
                <w:sz w:val="24"/>
                <w:szCs w:val="24"/>
              </w:rPr>
              <w:t>Jar</w:t>
            </w:r>
          </w:p>
        </w:tc>
        <w:tc>
          <w:tcPr>
            <w:tcW w:w="7979" w:type="dxa"/>
            <w:tcBorders>
              <w:top w:val="single" w:sz="4" w:space="0" w:color="auto"/>
              <w:left w:val="single" w:sz="4" w:space="0" w:color="auto"/>
              <w:right w:val="single" w:sz="4" w:space="0" w:color="auto"/>
            </w:tcBorders>
            <w:shd w:val="clear" w:color="auto" w:fill="FFFFFF"/>
            <w:vAlign w:val="bottom"/>
          </w:tcPr>
          <w:p w:rsidR="00061796" w:rsidRDefault="00061796" w:rsidP="00C37E06">
            <w:pPr>
              <w:pStyle w:val="In0"/>
              <w:shd w:val="clear" w:color="auto" w:fill="auto"/>
              <w:rPr>
                <w:sz w:val="24"/>
                <w:szCs w:val="24"/>
              </w:rPr>
            </w:pPr>
            <w:r>
              <w:rPr>
                <w:rFonts w:ascii="Times New Roman" w:eastAsia="Times New Roman" w:hAnsi="Times New Roman" w:cs="Times New Roman"/>
                <w:color w:val="333333"/>
                <w:sz w:val="24"/>
                <w:szCs w:val="24"/>
              </w:rPr>
              <w:t>čistiaci prostriedok na riad</w:t>
            </w:r>
          </w:p>
        </w:tc>
      </w:tr>
      <w:tr w:rsidR="00061796" w:rsidTr="0037604E">
        <w:trPr>
          <w:trHeight w:hRule="exact" w:val="278"/>
          <w:jc w:val="center"/>
        </w:trPr>
        <w:tc>
          <w:tcPr>
            <w:tcW w:w="1355" w:type="dxa"/>
            <w:tcBorders>
              <w:top w:val="single" w:sz="4" w:space="0" w:color="auto"/>
              <w:left w:val="single" w:sz="4" w:space="0" w:color="auto"/>
            </w:tcBorders>
            <w:shd w:val="clear" w:color="auto" w:fill="FFFFFF"/>
            <w:vAlign w:val="bottom"/>
          </w:tcPr>
          <w:p w:rsidR="00061796" w:rsidRDefault="00061796" w:rsidP="00C37E06">
            <w:pPr>
              <w:pStyle w:val="In0"/>
              <w:shd w:val="clear" w:color="auto" w:fill="auto"/>
              <w:rPr>
                <w:sz w:val="24"/>
                <w:szCs w:val="24"/>
              </w:rPr>
            </w:pPr>
            <w:r>
              <w:rPr>
                <w:rFonts w:ascii="Times New Roman" w:eastAsia="Times New Roman" w:hAnsi="Times New Roman" w:cs="Times New Roman"/>
                <w:b/>
                <w:bCs/>
                <w:color w:val="333333"/>
                <w:sz w:val="24"/>
                <w:szCs w:val="24"/>
              </w:rPr>
              <w:t>Fixinela</w:t>
            </w:r>
          </w:p>
        </w:tc>
        <w:tc>
          <w:tcPr>
            <w:tcW w:w="7979" w:type="dxa"/>
            <w:tcBorders>
              <w:top w:val="single" w:sz="4" w:space="0" w:color="auto"/>
              <w:left w:val="single" w:sz="4" w:space="0" w:color="auto"/>
              <w:right w:val="single" w:sz="4" w:space="0" w:color="auto"/>
            </w:tcBorders>
            <w:shd w:val="clear" w:color="auto" w:fill="FFFFFF"/>
            <w:vAlign w:val="bottom"/>
          </w:tcPr>
          <w:p w:rsidR="00061796" w:rsidRDefault="00061796" w:rsidP="00C37E06">
            <w:pPr>
              <w:pStyle w:val="In0"/>
              <w:shd w:val="clear" w:color="auto" w:fill="auto"/>
              <w:rPr>
                <w:sz w:val="24"/>
                <w:szCs w:val="24"/>
              </w:rPr>
            </w:pPr>
            <w:r>
              <w:rPr>
                <w:rFonts w:ascii="Times New Roman" w:eastAsia="Times New Roman" w:hAnsi="Times New Roman" w:cs="Times New Roman"/>
                <w:color w:val="333333"/>
                <w:sz w:val="24"/>
                <w:szCs w:val="24"/>
              </w:rPr>
              <w:t>čistiaci prostriedok</w:t>
            </w:r>
          </w:p>
        </w:tc>
      </w:tr>
      <w:tr w:rsidR="00061796" w:rsidTr="0037604E">
        <w:trPr>
          <w:trHeight w:hRule="exact" w:val="288"/>
          <w:jc w:val="center"/>
        </w:trPr>
        <w:tc>
          <w:tcPr>
            <w:tcW w:w="1355" w:type="dxa"/>
            <w:tcBorders>
              <w:top w:val="single" w:sz="4" w:space="0" w:color="auto"/>
              <w:left w:val="single" w:sz="4" w:space="0" w:color="auto"/>
            </w:tcBorders>
            <w:shd w:val="clear" w:color="auto" w:fill="FFFFFF"/>
            <w:vAlign w:val="bottom"/>
          </w:tcPr>
          <w:p w:rsidR="00061796" w:rsidRDefault="00061796" w:rsidP="00C37E06">
            <w:pPr>
              <w:pStyle w:val="In0"/>
              <w:shd w:val="clear" w:color="auto" w:fill="auto"/>
              <w:rPr>
                <w:sz w:val="24"/>
                <w:szCs w:val="24"/>
              </w:rPr>
            </w:pPr>
            <w:r>
              <w:rPr>
                <w:rFonts w:ascii="Times New Roman" w:eastAsia="Times New Roman" w:hAnsi="Times New Roman" w:cs="Times New Roman"/>
                <w:b/>
                <w:bCs/>
                <w:color w:val="333333"/>
                <w:sz w:val="24"/>
                <w:szCs w:val="24"/>
              </w:rPr>
              <w:t>Cifra</w:t>
            </w:r>
          </w:p>
        </w:tc>
        <w:tc>
          <w:tcPr>
            <w:tcW w:w="7979" w:type="dxa"/>
            <w:tcBorders>
              <w:top w:val="single" w:sz="4" w:space="0" w:color="auto"/>
              <w:left w:val="single" w:sz="4" w:space="0" w:color="auto"/>
              <w:right w:val="single" w:sz="4" w:space="0" w:color="auto"/>
            </w:tcBorders>
            <w:shd w:val="clear" w:color="auto" w:fill="FFFFFF"/>
            <w:vAlign w:val="bottom"/>
          </w:tcPr>
          <w:p w:rsidR="00061796" w:rsidRDefault="00061796" w:rsidP="00C37E06">
            <w:pPr>
              <w:pStyle w:val="In0"/>
              <w:shd w:val="clear" w:color="auto" w:fill="auto"/>
              <w:rPr>
                <w:sz w:val="24"/>
                <w:szCs w:val="24"/>
              </w:rPr>
            </w:pPr>
            <w:r>
              <w:rPr>
                <w:rFonts w:ascii="Times New Roman" w:eastAsia="Times New Roman" w:hAnsi="Times New Roman" w:cs="Times New Roman"/>
                <w:color w:val="333333"/>
                <w:sz w:val="24"/>
                <w:szCs w:val="24"/>
              </w:rPr>
              <w:t>práškový čistiaci prostriedok</w:t>
            </w:r>
          </w:p>
        </w:tc>
      </w:tr>
      <w:tr w:rsidR="00061796" w:rsidTr="0037604E">
        <w:trPr>
          <w:trHeight w:hRule="exact" w:val="284"/>
          <w:jc w:val="center"/>
        </w:trPr>
        <w:tc>
          <w:tcPr>
            <w:tcW w:w="9334" w:type="dxa"/>
            <w:gridSpan w:val="2"/>
            <w:tcBorders>
              <w:top w:val="single" w:sz="4" w:space="0" w:color="auto"/>
              <w:left w:val="single" w:sz="4" w:space="0" w:color="auto"/>
              <w:right w:val="single" w:sz="4" w:space="0" w:color="auto"/>
            </w:tcBorders>
            <w:shd w:val="clear" w:color="auto" w:fill="FFFFFF"/>
            <w:vAlign w:val="bottom"/>
          </w:tcPr>
          <w:p w:rsidR="00061796" w:rsidRDefault="00061796" w:rsidP="00C37E06">
            <w:pPr>
              <w:pStyle w:val="In0"/>
              <w:shd w:val="clear" w:color="auto" w:fill="auto"/>
              <w:jc w:val="center"/>
              <w:rPr>
                <w:sz w:val="12"/>
                <w:szCs w:val="12"/>
              </w:rPr>
            </w:pPr>
            <w:r>
              <w:rPr>
                <w:rFonts w:ascii="Times New Roman" w:eastAsia="Times New Roman" w:hAnsi="Times New Roman" w:cs="Times New Roman"/>
                <w:b/>
                <w:bCs/>
                <w:sz w:val="24"/>
                <w:szCs w:val="24"/>
              </w:rPr>
              <w:t>Čistiace pomôcky</w:t>
            </w:r>
            <w:r>
              <w:rPr>
                <w:rFonts w:ascii="Times New Roman" w:eastAsia="Times New Roman" w:hAnsi="Times New Roman" w:cs="Times New Roman"/>
                <w:b/>
                <w:bCs/>
                <w:sz w:val="12"/>
                <w:szCs w:val="12"/>
                <w:vertAlign w:val="superscript"/>
              </w:rPr>
              <w:t>1</w:t>
            </w:r>
          </w:p>
        </w:tc>
      </w:tr>
      <w:tr w:rsidR="00061796" w:rsidTr="0037604E">
        <w:trPr>
          <w:trHeight w:hRule="exact" w:val="288"/>
          <w:jc w:val="center"/>
        </w:trPr>
        <w:tc>
          <w:tcPr>
            <w:tcW w:w="9334" w:type="dxa"/>
            <w:gridSpan w:val="2"/>
            <w:tcBorders>
              <w:top w:val="single" w:sz="4" w:space="0" w:color="auto"/>
              <w:left w:val="single" w:sz="4" w:space="0" w:color="auto"/>
              <w:right w:val="single" w:sz="4" w:space="0" w:color="auto"/>
            </w:tcBorders>
            <w:shd w:val="clear" w:color="auto" w:fill="FFFFFF"/>
            <w:vAlign w:val="bottom"/>
          </w:tcPr>
          <w:p w:rsidR="00061796" w:rsidRDefault="00061796" w:rsidP="00C37E06">
            <w:pPr>
              <w:pStyle w:val="In0"/>
              <w:shd w:val="clear" w:color="auto" w:fill="auto"/>
              <w:rPr>
                <w:sz w:val="24"/>
                <w:szCs w:val="24"/>
              </w:rPr>
            </w:pPr>
            <w:r>
              <w:rPr>
                <w:rFonts w:ascii="Times New Roman" w:eastAsia="Times New Roman" w:hAnsi="Times New Roman" w:cs="Times New Roman"/>
                <w:sz w:val="24"/>
                <w:szCs w:val="24"/>
              </w:rPr>
              <w:t>čistiace hubky/špongie</w:t>
            </w:r>
          </w:p>
        </w:tc>
      </w:tr>
      <w:tr w:rsidR="00061796" w:rsidTr="0037604E">
        <w:trPr>
          <w:trHeight w:hRule="exact" w:val="336"/>
          <w:jc w:val="center"/>
        </w:trPr>
        <w:tc>
          <w:tcPr>
            <w:tcW w:w="9334" w:type="dxa"/>
            <w:gridSpan w:val="2"/>
            <w:tcBorders>
              <w:top w:val="single" w:sz="4" w:space="0" w:color="auto"/>
              <w:left w:val="single" w:sz="4" w:space="0" w:color="auto"/>
              <w:right w:val="single" w:sz="4" w:space="0" w:color="auto"/>
            </w:tcBorders>
            <w:shd w:val="clear" w:color="auto" w:fill="FFFFFF"/>
          </w:tcPr>
          <w:p w:rsidR="00061796" w:rsidRDefault="00061796" w:rsidP="00C37E06">
            <w:pPr>
              <w:pStyle w:val="In0"/>
              <w:shd w:val="clear" w:color="auto" w:fill="auto"/>
              <w:rPr>
                <w:sz w:val="24"/>
                <w:szCs w:val="24"/>
              </w:rPr>
            </w:pPr>
            <w:r>
              <w:rPr>
                <w:rFonts w:ascii="Times New Roman" w:eastAsia="Times New Roman" w:hAnsi="Times New Roman" w:cs="Times New Roman"/>
                <w:sz w:val="24"/>
                <w:szCs w:val="24"/>
              </w:rPr>
              <w:t>handry</w:t>
            </w:r>
          </w:p>
        </w:tc>
      </w:tr>
      <w:tr w:rsidR="00061796" w:rsidTr="0037604E">
        <w:trPr>
          <w:trHeight w:hRule="exact" w:val="298"/>
          <w:jc w:val="center"/>
        </w:trPr>
        <w:tc>
          <w:tcPr>
            <w:tcW w:w="933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61796" w:rsidRDefault="00061796" w:rsidP="00C37E06">
            <w:pPr>
              <w:pStyle w:val="In0"/>
              <w:shd w:val="clear" w:color="auto" w:fill="auto"/>
              <w:rPr>
                <w:sz w:val="24"/>
                <w:szCs w:val="24"/>
              </w:rPr>
            </w:pPr>
            <w:r>
              <w:rPr>
                <w:rFonts w:ascii="Times New Roman" w:eastAsia="Times New Roman" w:hAnsi="Times New Roman" w:cs="Times New Roman"/>
                <w:sz w:val="24"/>
                <w:szCs w:val="24"/>
              </w:rPr>
              <w:t>drôtenky (plastové, z nerezovej ocele)</w:t>
            </w:r>
          </w:p>
        </w:tc>
      </w:tr>
    </w:tbl>
    <w:p w:rsidR="00061796" w:rsidRDefault="009F13AB" w:rsidP="0037604E">
      <w:pPr>
        <w:spacing w:after="8619" w:line="1" w:lineRule="exact"/>
      </w:pPr>
      <w:r>
        <w:br/>
      </w:r>
      <w:r>
        <w:br/>
      </w:r>
      <w:r>
        <w:br/>
      </w:r>
      <w:r>
        <w:br/>
      </w:r>
    </w:p>
    <w:p w:rsidR="005936DC" w:rsidRPr="005936DC" w:rsidRDefault="00C37E06" w:rsidP="005936DC">
      <w:pPr>
        <w:rPr>
          <w:rFonts w:ascii="Times New Roman" w:hAnsi="Times New Roman" w:cs="Times New Roman"/>
          <w:b/>
          <w:sz w:val="24"/>
          <w:szCs w:val="24"/>
        </w:rPr>
      </w:pPr>
      <w:r w:rsidRPr="0037604E">
        <w:lastRenderedPageBreak/>
        <w:t>___________________________________________________________________________</w:t>
      </w:r>
      <w:r w:rsidR="009F13AB">
        <w:br/>
      </w:r>
      <w:r w:rsidR="009F13AB">
        <w:br/>
      </w:r>
      <w:r w:rsidR="005936DC" w:rsidRPr="005936DC">
        <w:rPr>
          <w:rFonts w:ascii="Times New Roman" w:hAnsi="Times New Roman" w:cs="Times New Roman"/>
          <w:b/>
          <w:sz w:val="24"/>
          <w:szCs w:val="24"/>
        </w:rPr>
        <w:t>Príloha č. 2</w:t>
      </w:r>
    </w:p>
    <w:p w:rsidR="009F13AB" w:rsidRPr="005936DC" w:rsidRDefault="005936DC" w:rsidP="005936DC">
      <w:pPr>
        <w:rPr>
          <w:rFonts w:ascii="Times New Roman" w:hAnsi="Times New Roman" w:cs="Times New Roman"/>
          <w:b/>
          <w:sz w:val="24"/>
          <w:szCs w:val="24"/>
        </w:rPr>
      </w:pPr>
      <w:r w:rsidRPr="005936DC">
        <w:rPr>
          <w:rFonts w:ascii="Times New Roman" w:hAnsi="Times New Roman" w:cs="Times New Roman"/>
          <w:b/>
          <w:sz w:val="24"/>
          <w:szCs w:val="24"/>
        </w:rPr>
        <w:t>VYKONÁVANIE SANITÁCIE V ZARIADENÍ DENNÝ STACIONÁR</w:t>
      </w:r>
    </w:p>
    <w:tbl>
      <w:tblPr>
        <w:tblpPr w:leftFromText="141" w:rightFromText="141" w:vertAnchor="text" w:horzAnchor="margin" w:tblpXSpec="center" w:tblpY="57"/>
        <w:tblOverlap w:val="never"/>
        <w:tblW w:w="10733" w:type="dxa"/>
        <w:tblLayout w:type="fixed"/>
        <w:tblCellMar>
          <w:left w:w="10" w:type="dxa"/>
          <w:right w:w="10" w:type="dxa"/>
        </w:tblCellMar>
        <w:tblLook w:val="0000"/>
      </w:tblPr>
      <w:tblGrid>
        <w:gridCol w:w="1336"/>
        <w:gridCol w:w="1697"/>
        <w:gridCol w:w="1613"/>
        <w:gridCol w:w="1599"/>
        <w:gridCol w:w="1813"/>
        <w:gridCol w:w="2675"/>
      </w:tblGrid>
      <w:tr w:rsidR="0037604E" w:rsidTr="0037604E">
        <w:trPr>
          <w:trHeight w:hRule="exact" w:val="561"/>
        </w:trPr>
        <w:tc>
          <w:tcPr>
            <w:tcW w:w="10732" w:type="dxa"/>
            <w:gridSpan w:val="6"/>
            <w:tcBorders>
              <w:top w:val="single" w:sz="4" w:space="0" w:color="auto"/>
              <w:left w:val="single" w:sz="4" w:space="0" w:color="auto"/>
              <w:right w:val="single" w:sz="4" w:space="0" w:color="auto"/>
            </w:tcBorders>
            <w:shd w:val="clear" w:color="auto" w:fill="FBE5D5"/>
          </w:tcPr>
          <w:p w:rsidR="0037604E" w:rsidRDefault="0037604E" w:rsidP="0037604E">
            <w:pPr>
              <w:pStyle w:val="In0"/>
              <w:shd w:val="clear" w:color="auto" w:fill="auto"/>
              <w:jc w:val="center"/>
              <w:rPr>
                <w:sz w:val="24"/>
                <w:szCs w:val="24"/>
              </w:rPr>
            </w:pPr>
            <w:r>
              <w:rPr>
                <w:rFonts w:ascii="Times New Roman" w:eastAsia="Times New Roman" w:hAnsi="Times New Roman" w:cs="Times New Roman"/>
                <w:b/>
                <w:bCs/>
                <w:sz w:val="24"/>
                <w:szCs w:val="24"/>
              </w:rPr>
              <w:t>VYKONÁVANIE SANITÁCIE V DS</w:t>
            </w:r>
          </w:p>
        </w:tc>
      </w:tr>
      <w:tr w:rsidR="0037604E" w:rsidTr="0037604E">
        <w:trPr>
          <w:trHeight w:hRule="exact" w:val="534"/>
        </w:trPr>
        <w:tc>
          <w:tcPr>
            <w:tcW w:w="1336" w:type="dxa"/>
            <w:vMerge w:val="restart"/>
            <w:tcBorders>
              <w:top w:val="single" w:sz="4" w:space="0" w:color="auto"/>
              <w:left w:val="single" w:sz="4" w:space="0" w:color="auto"/>
            </w:tcBorders>
            <w:shd w:val="clear" w:color="auto" w:fill="E2EDDB"/>
            <w:vAlign w:val="center"/>
          </w:tcPr>
          <w:p w:rsidR="0037604E" w:rsidRDefault="0037604E" w:rsidP="0037604E">
            <w:pPr>
              <w:pStyle w:val="In0"/>
              <w:shd w:val="clear" w:color="auto" w:fill="auto"/>
              <w:jc w:val="center"/>
            </w:pPr>
            <w:r>
              <w:rPr>
                <w:b/>
                <w:bCs/>
              </w:rPr>
              <w:t>Dátum</w:t>
            </w:r>
          </w:p>
        </w:tc>
        <w:tc>
          <w:tcPr>
            <w:tcW w:w="3310" w:type="dxa"/>
            <w:gridSpan w:val="2"/>
            <w:tcBorders>
              <w:top w:val="single" w:sz="4" w:space="0" w:color="auto"/>
              <w:left w:val="single" w:sz="4" w:space="0" w:color="auto"/>
            </w:tcBorders>
            <w:shd w:val="clear" w:color="auto" w:fill="E2EDDB"/>
          </w:tcPr>
          <w:p w:rsidR="0037604E" w:rsidRDefault="0037604E" w:rsidP="0037604E">
            <w:pPr>
              <w:pStyle w:val="In0"/>
              <w:shd w:val="clear" w:color="auto" w:fill="auto"/>
              <w:jc w:val="center"/>
            </w:pPr>
            <w:r>
              <w:rPr>
                <w:b/>
                <w:bCs/>
              </w:rPr>
              <w:t>Druh vykonávanej sanitačnej činnosti</w:t>
            </w:r>
          </w:p>
        </w:tc>
        <w:tc>
          <w:tcPr>
            <w:tcW w:w="1599" w:type="dxa"/>
            <w:vMerge w:val="restart"/>
            <w:tcBorders>
              <w:top w:val="single" w:sz="4" w:space="0" w:color="auto"/>
              <w:left w:val="single" w:sz="4" w:space="0" w:color="auto"/>
            </w:tcBorders>
            <w:shd w:val="clear" w:color="auto" w:fill="E2EDDB"/>
            <w:vAlign w:val="center"/>
          </w:tcPr>
          <w:p w:rsidR="0037604E" w:rsidRDefault="0037604E" w:rsidP="0037604E">
            <w:pPr>
              <w:pStyle w:val="In0"/>
              <w:shd w:val="clear" w:color="auto" w:fill="auto"/>
              <w:spacing w:line="257" w:lineRule="auto"/>
              <w:jc w:val="center"/>
            </w:pPr>
            <w:r>
              <w:rPr>
                <w:b/>
                <w:bCs/>
              </w:rPr>
              <w:t>Kto vykonal činnosť/podpis</w:t>
            </w:r>
          </w:p>
        </w:tc>
        <w:tc>
          <w:tcPr>
            <w:tcW w:w="1813" w:type="dxa"/>
            <w:vMerge w:val="restart"/>
            <w:tcBorders>
              <w:top w:val="single" w:sz="4" w:space="0" w:color="auto"/>
              <w:left w:val="single" w:sz="4" w:space="0" w:color="auto"/>
            </w:tcBorders>
            <w:shd w:val="clear" w:color="auto" w:fill="E2EDDB"/>
            <w:vAlign w:val="center"/>
          </w:tcPr>
          <w:p w:rsidR="0037604E" w:rsidRDefault="0037604E" w:rsidP="0037604E">
            <w:pPr>
              <w:pStyle w:val="In0"/>
              <w:shd w:val="clear" w:color="auto" w:fill="auto"/>
              <w:spacing w:line="257" w:lineRule="auto"/>
              <w:jc w:val="center"/>
            </w:pPr>
            <w:r>
              <w:rPr>
                <w:b/>
                <w:bCs/>
              </w:rPr>
              <w:t>Kto vykonal kontrolu/podpis</w:t>
            </w:r>
          </w:p>
        </w:tc>
        <w:tc>
          <w:tcPr>
            <w:tcW w:w="2675" w:type="dxa"/>
            <w:vMerge w:val="restart"/>
            <w:tcBorders>
              <w:top w:val="single" w:sz="4" w:space="0" w:color="auto"/>
              <w:left w:val="single" w:sz="4" w:space="0" w:color="auto"/>
              <w:right w:val="single" w:sz="4" w:space="0" w:color="auto"/>
            </w:tcBorders>
            <w:shd w:val="clear" w:color="auto" w:fill="E2EDDB"/>
            <w:vAlign w:val="center"/>
          </w:tcPr>
          <w:p w:rsidR="0037604E" w:rsidRDefault="0037604E" w:rsidP="0037604E">
            <w:pPr>
              <w:pStyle w:val="In0"/>
              <w:shd w:val="clear" w:color="auto" w:fill="auto"/>
              <w:spacing w:line="254" w:lineRule="auto"/>
              <w:jc w:val="center"/>
            </w:pPr>
            <w:r>
              <w:rPr>
                <w:b/>
                <w:bCs/>
              </w:rPr>
              <w:t>Použité čistiace a dezinfekčné prostriedky a ich koncentrácia</w:t>
            </w:r>
          </w:p>
        </w:tc>
      </w:tr>
      <w:tr w:rsidR="0037604E" w:rsidTr="0037604E">
        <w:trPr>
          <w:trHeight w:hRule="exact" w:val="520"/>
        </w:trPr>
        <w:tc>
          <w:tcPr>
            <w:tcW w:w="1336" w:type="dxa"/>
            <w:vMerge/>
            <w:tcBorders>
              <w:left w:val="single" w:sz="4" w:space="0" w:color="auto"/>
              <w:bottom w:val="single" w:sz="4" w:space="0" w:color="auto"/>
            </w:tcBorders>
            <w:shd w:val="clear" w:color="auto" w:fill="E2EDDB"/>
            <w:vAlign w:val="center"/>
          </w:tcPr>
          <w:p w:rsidR="0037604E" w:rsidRDefault="0037604E" w:rsidP="0037604E"/>
        </w:tc>
        <w:tc>
          <w:tcPr>
            <w:tcW w:w="1697" w:type="dxa"/>
            <w:tcBorders>
              <w:top w:val="single" w:sz="4" w:space="0" w:color="auto"/>
              <w:left w:val="single" w:sz="4" w:space="0" w:color="auto"/>
              <w:bottom w:val="single" w:sz="4" w:space="0" w:color="auto"/>
            </w:tcBorders>
            <w:shd w:val="clear" w:color="auto" w:fill="E2EDDB"/>
          </w:tcPr>
          <w:p w:rsidR="0037604E" w:rsidRDefault="0037604E" w:rsidP="0037604E">
            <w:pPr>
              <w:pStyle w:val="In0"/>
              <w:shd w:val="clear" w:color="auto" w:fill="auto"/>
              <w:jc w:val="center"/>
            </w:pPr>
            <w:r>
              <w:rPr>
                <w:b/>
                <w:bCs/>
              </w:rPr>
              <w:t>Pracovné miesto</w:t>
            </w:r>
          </w:p>
        </w:tc>
        <w:tc>
          <w:tcPr>
            <w:tcW w:w="1613" w:type="dxa"/>
            <w:tcBorders>
              <w:top w:val="single" w:sz="4" w:space="0" w:color="auto"/>
              <w:left w:val="single" w:sz="4" w:space="0" w:color="auto"/>
              <w:bottom w:val="single" w:sz="4" w:space="0" w:color="auto"/>
            </w:tcBorders>
            <w:shd w:val="clear" w:color="auto" w:fill="E2EDDB"/>
          </w:tcPr>
          <w:p w:rsidR="0037604E" w:rsidRDefault="0037604E" w:rsidP="0037604E">
            <w:pPr>
              <w:pStyle w:val="In0"/>
              <w:shd w:val="clear" w:color="auto" w:fill="auto"/>
              <w:jc w:val="center"/>
            </w:pPr>
            <w:r>
              <w:rPr>
                <w:b/>
                <w:bCs/>
              </w:rPr>
              <w:t>Druh činnosti</w:t>
            </w:r>
          </w:p>
        </w:tc>
        <w:tc>
          <w:tcPr>
            <w:tcW w:w="1599" w:type="dxa"/>
            <w:vMerge/>
            <w:tcBorders>
              <w:left w:val="single" w:sz="4" w:space="0" w:color="auto"/>
              <w:bottom w:val="single" w:sz="4" w:space="0" w:color="auto"/>
            </w:tcBorders>
            <w:shd w:val="clear" w:color="auto" w:fill="E2EDDB"/>
            <w:vAlign w:val="center"/>
          </w:tcPr>
          <w:p w:rsidR="0037604E" w:rsidRDefault="0037604E" w:rsidP="0037604E"/>
        </w:tc>
        <w:tc>
          <w:tcPr>
            <w:tcW w:w="1813" w:type="dxa"/>
            <w:vMerge/>
            <w:tcBorders>
              <w:left w:val="single" w:sz="4" w:space="0" w:color="auto"/>
              <w:bottom w:val="single" w:sz="4" w:space="0" w:color="auto"/>
            </w:tcBorders>
            <w:shd w:val="clear" w:color="auto" w:fill="E2EDDB"/>
            <w:vAlign w:val="center"/>
          </w:tcPr>
          <w:p w:rsidR="0037604E" w:rsidRDefault="0037604E" w:rsidP="0037604E"/>
        </w:tc>
        <w:tc>
          <w:tcPr>
            <w:tcW w:w="2675" w:type="dxa"/>
            <w:vMerge/>
            <w:tcBorders>
              <w:left w:val="single" w:sz="4" w:space="0" w:color="auto"/>
              <w:bottom w:val="single" w:sz="4" w:space="0" w:color="auto"/>
              <w:right w:val="single" w:sz="4" w:space="0" w:color="auto"/>
            </w:tcBorders>
            <w:shd w:val="clear" w:color="auto" w:fill="E2EDDB"/>
            <w:vAlign w:val="center"/>
          </w:tcPr>
          <w:p w:rsidR="0037604E" w:rsidRDefault="0037604E" w:rsidP="0037604E"/>
        </w:tc>
      </w:tr>
      <w:tr w:rsidR="0037604E" w:rsidTr="0037604E">
        <w:trPr>
          <w:trHeight w:hRule="exact" w:val="950"/>
        </w:trPr>
        <w:tc>
          <w:tcPr>
            <w:tcW w:w="1336"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697"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613"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599"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813"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2675" w:type="dxa"/>
            <w:tcBorders>
              <w:top w:val="single" w:sz="4" w:space="0" w:color="auto"/>
              <w:left w:val="single" w:sz="4" w:space="0" w:color="auto"/>
              <w:bottom w:val="single" w:sz="4" w:space="0" w:color="auto"/>
              <w:right w:val="single" w:sz="4" w:space="0" w:color="auto"/>
            </w:tcBorders>
            <w:shd w:val="clear" w:color="auto" w:fill="FFFFFF"/>
          </w:tcPr>
          <w:p w:rsidR="0037604E" w:rsidRDefault="0037604E" w:rsidP="0037604E">
            <w:pPr>
              <w:rPr>
                <w:sz w:val="10"/>
                <w:szCs w:val="10"/>
              </w:rPr>
            </w:pPr>
          </w:p>
        </w:tc>
      </w:tr>
      <w:tr w:rsidR="0037604E" w:rsidTr="0037604E">
        <w:trPr>
          <w:trHeight w:hRule="exact" w:val="956"/>
        </w:trPr>
        <w:tc>
          <w:tcPr>
            <w:tcW w:w="1336"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697"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613"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599"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813"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2675" w:type="dxa"/>
            <w:tcBorders>
              <w:top w:val="single" w:sz="4" w:space="0" w:color="auto"/>
              <w:left w:val="single" w:sz="4" w:space="0" w:color="auto"/>
              <w:bottom w:val="single" w:sz="4" w:space="0" w:color="auto"/>
              <w:right w:val="single" w:sz="4" w:space="0" w:color="auto"/>
            </w:tcBorders>
            <w:shd w:val="clear" w:color="auto" w:fill="FFFFFF"/>
          </w:tcPr>
          <w:p w:rsidR="0037604E" w:rsidRDefault="0037604E" w:rsidP="0037604E">
            <w:pPr>
              <w:rPr>
                <w:sz w:val="10"/>
                <w:szCs w:val="10"/>
              </w:rPr>
            </w:pPr>
          </w:p>
        </w:tc>
      </w:tr>
      <w:tr w:rsidR="0037604E" w:rsidTr="0037604E">
        <w:trPr>
          <w:trHeight w:hRule="exact" w:val="956"/>
        </w:trPr>
        <w:tc>
          <w:tcPr>
            <w:tcW w:w="1336"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697"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613"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599"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813"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2675" w:type="dxa"/>
            <w:tcBorders>
              <w:top w:val="single" w:sz="4" w:space="0" w:color="auto"/>
              <w:left w:val="single" w:sz="4" w:space="0" w:color="auto"/>
              <w:bottom w:val="single" w:sz="4" w:space="0" w:color="auto"/>
              <w:right w:val="single" w:sz="4" w:space="0" w:color="auto"/>
            </w:tcBorders>
            <w:shd w:val="clear" w:color="auto" w:fill="FFFFFF"/>
          </w:tcPr>
          <w:p w:rsidR="0037604E" w:rsidRDefault="0037604E" w:rsidP="0037604E">
            <w:pPr>
              <w:rPr>
                <w:sz w:val="10"/>
                <w:szCs w:val="10"/>
              </w:rPr>
            </w:pPr>
          </w:p>
        </w:tc>
      </w:tr>
      <w:tr w:rsidR="0037604E" w:rsidTr="0037604E">
        <w:trPr>
          <w:trHeight w:hRule="exact" w:val="956"/>
        </w:trPr>
        <w:tc>
          <w:tcPr>
            <w:tcW w:w="1336"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697"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613"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599"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813"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2675" w:type="dxa"/>
            <w:tcBorders>
              <w:top w:val="single" w:sz="4" w:space="0" w:color="auto"/>
              <w:left w:val="single" w:sz="4" w:space="0" w:color="auto"/>
              <w:bottom w:val="single" w:sz="4" w:space="0" w:color="auto"/>
              <w:right w:val="single" w:sz="4" w:space="0" w:color="auto"/>
            </w:tcBorders>
            <w:shd w:val="clear" w:color="auto" w:fill="FFFFFF"/>
          </w:tcPr>
          <w:p w:rsidR="0037604E" w:rsidRDefault="0037604E" w:rsidP="0037604E">
            <w:pPr>
              <w:rPr>
                <w:sz w:val="10"/>
                <w:szCs w:val="10"/>
              </w:rPr>
            </w:pPr>
          </w:p>
        </w:tc>
      </w:tr>
      <w:tr w:rsidR="0037604E" w:rsidTr="0037604E">
        <w:trPr>
          <w:trHeight w:hRule="exact" w:val="950"/>
        </w:trPr>
        <w:tc>
          <w:tcPr>
            <w:tcW w:w="1336"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697"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613"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599"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813"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2675" w:type="dxa"/>
            <w:tcBorders>
              <w:top w:val="single" w:sz="4" w:space="0" w:color="auto"/>
              <w:left w:val="single" w:sz="4" w:space="0" w:color="auto"/>
              <w:bottom w:val="single" w:sz="4" w:space="0" w:color="auto"/>
              <w:right w:val="single" w:sz="4" w:space="0" w:color="auto"/>
            </w:tcBorders>
            <w:shd w:val="clear" w:color="auto" w:fill="FFFFFF"/>
          </w:tcPr>
          <w:p w:rsidR="0037604E" w:rsidRDefault="0037604E" w:rsidP="0037604E">
            <w:pPr>
              <w:rPr>
                <w:sz w:val="10"/>
                <w:szCs w:val="10"/>
              </w:rPr>
            </w:pPr>
          </w:p>
        </w:tc>
      </w:tr>
      <w:tr w:rsidR="0037604E" w:rsidTr="0037604E">
        <w:trPr>
          <w:trHeight w:hRule="exact" w:val="950"/>
        </w:trPr>
        <w:tc>
          <w:tcPr>
            <w:tcW w:w="1336"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697"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613"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599"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813"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2675" w:type="dxa"/>
            <w:tcBorders>
              <w:top w:val="single" w:sz="4" w:space="0" w:color="auto"/>
              <w:left w:val="single" w:sz="4" w:space="0" w:color="auto"/>
              <w:bottom w:val="single" w:sz="4" w:space="0" w:color="auto"/>
              <w:right w:val="single" w:sz="4" w:space="0" w:color="auto"/>
            </w:tcBorders>
            <w:shd w:val="clear" w:color="auto" w:fill="FFFFFF"/>
          </w:tcPr>
          <w:p w:rsidR="0037604E" w:rsidRDefault="0037604E" w:rsidP="0037604E">
            <w:pPr>
              <w:rPr>
                <w:sz w:val="10"/>
                <w:szCs w:val="10"/>
              </w:rPr>
            </w:pPr>
          </w:p>
        </w:tc>
      </w:tr>
      <w:tr w:rsidR="0037604E" w:rsidTr="0037604E">
        <w:trPr>
          <w:trHeight w:hRule="exact" w:val="950"/>
        </w:trPr>
        <w:tc>
          <w:tcPr>
            <w:tcW w:w="1336"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p w:rsidR="0037604E" w:rsidRDefault="0037604E" w:rsidP="0037604E">
            <w:pPr>
              <w:rPr>
                <w:sz w:val="10"/>
                <w:szCs w:val="10"/>
              </w:rPr>
            </w:pPr>
          </w:p>
        </w:tc>
        <w:tc>
          <w:tcPr>
            <w:tcW w:w="1697"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613"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599"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813"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2675" w:type="dxa"/>
            <w:tcBorders>
              <w:top w:val="single" w:sz="4" w:space="0" w:color="auto"/>
              <w:left w:val="single" w:sz="4" w:space="0" w:color="auto"/>
              <w:bottom w:val="single" w:sz="4" w:space="0" w:color="auto"/>
              <w:right w:val="single" w:sz="4" w:space="0" w:color="auto"/>
            </w:tcBorders>
            <w:shd w:val="clear" w:color="auto" w:fill="FFFFFF"/>
          </w:tcPr>
          <w:p w:rsidR="0037604E" w:rsidRDefault="0037604E" w:rsidP="0037604E">
            <w:pPr>
              <w:rPr>
                <w:sz w:val="10"/>
                <w:szCs w:val="10"/>
              </w:rPr>
            </w:pPr>
          </w:p>
        </w:tc>
      </w:tr>
      <w:tr w:rsidR="0037604E" w:rsidTr="0037604E">
        <w:trPr>
          <w:trHeight w:hRule="exact" w:val="950"/>
        </w:trPr>
        <w:tc>
          <w:tcPr>
            <w:tcW w:w="1336"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p w:rsidR="0037604E" w:rsidRDefault="0037604E" w:rsidP="0037604E">
            <w:pPr>
              <w:rPr>
                <w:sz w:val="10"/>
                <w:szCs w:val="10"/>
              </w:rPr>
            </w:pPr>
          </w:p>
          <w:p w:rsidR="0037604E" w:rsidRDefault="0037604E" w:rsidP="0037604E">
            <w:pPr>
              <w:rPr>
                <w:sz w:val="10"/>
                <w:szCs w:val="10"/>
              </w:rPr>
            </w:pPr>
          </w:p>
          <w:p w:rsidR="0037604E" w:rsidRDefault="0037604E" w:rsidP="0037604E">
            <w:pPr>
              <w:rPr>
                <w:sz w:val="10"/>
                <w:szCs w:val="10"/>
              </w:rPr>
            </w:pPr>
          </w:p>
        </w:tc>
        <w:tc>
          <w:tcPr>
            <w:tcW w:w="1697"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613"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599"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813"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2675" w:type="dxa"/>
            <w:tcBorders>
              <w:top w:val="single" w:sz="4" w:space="0" w:color="auto"/>
              <w:left w:val="single" w:sz="4" w:space="0" w:color="auto"/>
              <w:bottom w:val="single" w:sz="4" w:space="0" w:color="auto"/>
              <w:right w:val="single" w:sz="4" w:space="0" w:color="auto"/>
            </w:tcBorders>
            <w:shd w:val="clear" w:color="auto" w:fill="FFFFFF"/>
          </w:tcPr>
          <w:p w:rsidR="0037604E" w:rsidRDefault="0037604E" w:rsidP="0037604E">
            <w:pPr>
              <w:rPr>
                <w:sz w:val="10"/>
                <w:szCs w:val="10"/>
              </w:rPr>
            </w:pPr>
          </w:p>
        </w:tc>
      </w:tr>
      <w:tr w:rsidR="0037604E" w:rsidTr="0037604E">
        <w:trPr>
          <w:trHeight w:hRule="exact" w:val="950"/>
        </w:trPr>
        <w:tc>
          <w:tcPr>
            <w:tcW w:w="1336"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697"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613"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599"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813"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2675" w:type="dxa"/>
            <w:tcBorders>
              <w:top w:val="single" w:sz="4" w:space="0" w:color="auto"/>
              <w:left w:val="single" w:sz="4" w:space="0" w:color="auto"/>
              <w:bottom w:val="single" w:sz="4" w:space="0" w:color="auto"/>
              <w:right w:val="single" w:sz="4" w:space="0" w:color="auto"/>
            </w:tcBorders>
            <w:shd w:val="clear" w:color="auto" w:fill="FFFFFF"/>
          </w:tcPr>
          <w:p w:rsidR="0037604E" w:rsidRDefault="0037604E" w:rsidP="0037604E">
            <w:pPr>
              <w:rPr>
                <w:sz w:val="10"/>
                <w:szCs w:val="10"/>
              </w:rPr>
            </w:pPr>
          </w:p>
        </w:tc>
      </w:tr>
      <w:tr w:rsidR="0037604E" w:rsidTr="0037604E">
        <w:trPr>
          <w:trHeight w:hRule="exact" w:val="956"/>
        </w:trPr>
        <w:tc>
          <w:tcPr>
            <w:tcW w:w="1336"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697"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613"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599"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1813" w:type="dxa"/>
            <w:tcBorders>
              <w:top w:val="single" w:sz="4" w:space="0" w:color="auto"/>
              <w:left w:val="single" w:sz="4" w:space="0" w:color="auto"/>
              <w:bottom w:val="single" w:sz="4" w:space="0" w:color="auto"/>
            </w:tcBorders>
            <w:shd w:val="clear" w:color="auto" w:fill="FFFFFF"/>
          </w:tcPr>
          <w:p w:rsidR="0037604E" w:rsidRDefault="0037604E" w:rsidP="0037604E">
            <w:pPr>
              <w:rPr>
                <w:sz w:val="10"/>
                <w:szCs w:val="10"/>
              </w:rPr>
            </w:pPr>
          </w:p>
        </w:tc>
        <w:tc>
          <w:tcPr>
            <w:tcW w:w="2675" w:type="dxa"/>
            <w:tcBorders>
              <w:top w:val="single" w:sz="4" w:space="0" w:color="auto"/>
              <w:left w:val="single" w:sz="4" w:space="0" w:color="auto"/>
              <w:bottom w:val="single" w:sz="4" w:space="0" w:color="auto"/>
              <w:right w:val="single" w:sz="4" w:space="0" w:color="auto"/>
            </w:tcBorders>
            <w:shd w:val="clear" w:color="auto" w:fill="FFFFFF"/>
          </w:tcPr>
          <w:p w:rsidR="0037604E" w:rsidRDefault="0037604E" w:rsidP="0037604E">
            <w:pPr>
              <w:rPr>
                <w:sz w:val="10"/>
                <w:szCs w:val="10"/>
              </w:rPr>
            </w:pPr>
          </w:p>
        </w:tc>
      </w:tr>
    </w:tbl>
    <w:p w:rsidR="00327198" w:rsidRPr="004C59BD" w:rsidRDefault="00327198" w:rsidP="004C59BD">
      <w:pPr>
        <w:rPr>
          <w:rFonts w:ascii="Times New Roman" w:hAnsi="Times New Roman" w:cs="Times New Roman"/>
          <w:sz w:val="24"/>
          <w:szCs w:val="24"/>
        </w:rPr>
      </w:pPr>
    </w:p>
    <w:sectPr w:rsidR="00327198" w:rsidRPr="004C59BD" w:rsidSect="007864E4">
      <w:headerReference w:type="default" r:id="rId9"/>
      <w:footerReference w:type="default" r:id="rId10"/>
      <w:pgSz w:w="11906" w:h="16838"/>
      <w:pgMar w:top="1417"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DDA" w:rsidRDefault="00147DDA" w:rsidP="007864E4">
      <w:pPr>
        <w:spacing w:after="0" w:line="240" w:lineRule="auto"/>
      </w:pPr>
      <w:r>
        <w:separator/>
      </w:r>
    </w:p>
  </w:endnote>
  <w:endnote w:type="continuationSeparator" w:id="1">
    <w:p w:rsidR="00147DDA" w:rsidRDefault="00147DDA" w:rsidP="00786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0135"/>
      <w:docPartObj>
        <w:docPartGallery w:val="Page Numbers (Bottom of Page)"/>
        <w:docPartUnique/>
      </w:docPartObj>
    </w:sdtPr>
    <w:sdtContent>
      <w:p w:rsidR="0065758C" w:rsidRDefault="00825AED">
        <w:pPr>
          <w:pStyle w:val="Pta"/>
          <w:jc w:val="center"/>
        </w:pPr>
        <w:fldSimple w:instr=" PAGE   \* MERGEFORMAT ">
          <w:r w:rsidR="001F44F2">
            <w:rPr>
              <w:noProof/>
            </w:rPr>
            <w:t>1</w:t>
          </w:r>
        </w:fldSimple>
      </w:p>
    </w:sdtContent>
  </w:sdt>
  <w:p w:rsidR="0065758C" w:rsidRDefault="0065758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DDA" w:rsidRDefault="00147DDA" w:rsidP="007864E4">
      <w:pPr>
        <w:spacing w:after="0" w:line="240" w:lineRule="auto"/>
      </w:pPr>
      <w:r>
        <w:separator/>
      </w:r>
    </w:p>
  </w:footnote>
  <w:footnote w:type="continuationSeparator" w:id="1">
    <w:p w:rsidR="00147DDA" w:rsidRDefault="00147DDA" w:rsidP="007864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4E4" w:rsidRDefault="007864E4">
    <w:pPr>
      <w:pStyle w:val="Hlavika"/>
      <w:rPr>
        <w:rFonts w:asciiTheme="majorHAnsi" w:eastAsiaTheme="majorEastAsia" w:hAnsiTheme="majorHAnsi" w:cstheme="majorBidi"/>
        <w:sz w:val="32"/>
        <w:szCs w:val="32"/>
      </w:rPr>
    </w:pPr>
  </w:p>
  <w:p w:rsidR="007864E4" w:rsidRDefault="007864E4" w:rsidP="007864E4">
    <w:pPr>
      <w:pStyle w:val="Hlavika"/>
      <w:rPr>
        <w:rFonts w:asciiTheme="majorHAnsi" w:eastAsiaTheme="majorEastAsia" w:hAnsiTheme="majorHAnsi" w:cstheme="majorBidi"/>
        <w:sz w:val="32"/>
        <w:szCs w:val="32"/>
      </w:rPr>
    </w:pPr>
    <w:r>
      <w:rPr>
        <w:rFonts w:ascii="Arial Black" w:hAnsi="Arial Black" w:cs="Times New Roman"/>
        <w:b/>
        <w:noProof/>
        <w:color w:val="808080"/>
        <w:sz w:val="24"/>
        <w:szCs w:val="24"/>
        <w:lang w:eastAsia="sk-SK"/>
      </w:rPr>
      <w:drawing>
        <wp:inline distT="0" distB="0" distL="0" distR="0">
          <wp:extent cx="747298" cy="66791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7395" cy="667996"/>
                  </a:xfrm>
                  <a:prstGeom prst="rect">
                    <a:avLst/>
                  </a:prstGeom>
                  <a:noFill/>
                  <a:ln>
                    <a:noFill/>
                  </a:ln>
                </pic:spPr>
              </pic:pic>
            </a:graphicData>
          </a:graphic>
        </wp:inline>
      </w:drawing>
    </w:r>
    <w:r>
      <w:rPr>
        <w:rFonts w:asciiTheme="majorHAnsi" w:eastAsiaTheme="majorEastAsia" w:hAnsiTheme="majorHAnsi" w:cstheme="majorBidi"/>
        <w:sz w:val="32"/>
        <w:szCs w:val="32"/>
      </w:rPr>
      <w:t xml:space="preserve">                   Denný stacionár Kochanovce</w:t>
    </w:r>
  </w:p>
  <w:p w:rsidR="007864E4" w:rsidRPr="007864E4" w:rsidRDefault="007864E4" w:rsidP="007864E4">
    <w:pPr>
      <w:pStyle w:val="Hlavika"/>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Kochanovce 206, 066 01  Humenné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767D"/>
    <w:multiLevelType w:val="multilevel"/>
    <w:tmpl w:val="BE36C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406AF1"/>
    <w:multiLevelType w:val="multilevel"/>
    <w:tmpl w:val="D7C689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3B60D7"/>
    <w:multiLevelType w:val="multilevel"/>
    <w:tmpl w:val="E12023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B43827"/>
    <w:multiLevelType w:val="hybridMultilevel"/>
    <w:tmpl w:val="1708E6C0"/>
    <w:lvl w:ilvl="0" w:tplc="462086F6">
      <w:start w:val="4"/>
      <w:numFmt w:val="decimal"/>
      <w:lvlText w:val="%1"/>
      <w:lvlJc w:val="left"/>
      <w:pPr>
        <w:ind w:left="1080" w:hanging="360"/>
      </w:pPr>
      <w:rPr>
        <w:rFonts w:asciiTheme="minorHAnsi" w:hAnsiTheme="minorHAnsi" w:cstheme="minorBidi" w:hint="default"/>
        <w:sz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254F7700"/>
    <w:multiLevelType w:val="multilevel"/>
    <w:tmpl w:val="2166B8B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A4276B"/>
    <w:multiLevelType w:val="hybridMultilevel"/>
    <w:tmpl w:val="0CA46F40"/>
    <w:lvl w:ilvl="0" w:tplc="E09417EC">
      <w:start w:val="1"/>
      <w:numFmt w:val="decimal"/>
      <w:lvlText w:val="%1."/>
      <w:lvlJc w:val="left"/>
      <w:pPr>
        <w:ind w:left="800" w:hanging="360"/>
      </w:pPr>
      <w:rPr>
        <w:rFonts w:ascii="Times New Roman" w:hAnsi="Times New Roman" w:cs="Times New Roman" w:hint="default"/>
        <w:b/>
        <w:sz w:val="24"/>
      </w:rPr>
    </w:lvl>
    <w:lvl w:ilvl="1" w:tplc="041B0019" w:tentative="1">
      <w:start w:val="1"/>
      <w:numFmt w:val="lowerLetter"/>
      <w:lvlText w:val="%2."/>
      <w:lvlJc w:val="left"/>
      <w:pPr>
        <w:ind w:left="1520" w:hanging="360"/>
      </w:pPr>
    </w:lvl>
    <w:lvl w:ilvl="2" w:tplc="041B001B" w:tentative="1">
      <w:start w:val="1"/>
      <w:numFmt w:val="lowerRoman"/>
      <w:lvlText w:val="%3."/>
      <w:lvlJc w:val="right"/>
      <w:pPr>
        <w:ind w:left="2240" w:hanging="180"/>
      </w:pPr>
    </w:lvl>
    <w:lvl w:ilvl="3" w:tplc="041B000F" w:tentative="1">
      <w:start w:val="1"/>
      <w:numFmt w:val="decimal"/>
      <w:lvlText w:val="%4."/>
      <w:lvlJc w:val="left"/>
      <w:pPr>
        <w:ind w:left="2960" w:hanging="360"/>
      </w:pPr>
    </w:lvl>
    <w:lvl w:ilvl="4" w:tplc="041B0019" w:tentative="1">
      <w:start w:val="1"/>
      <w:numFmt w:val="lowerLetter"/>
      <w:lvlText w:val="%5."/>
      <w:lvlJc w:val="left"/>
      <w:pPr>
        <w:ind w:left="3680" w:hanging="360"/>
      </w:pPr>
    </w:lvl>
    <w:lvl w:ilvl="5" w:tplc="041B001B" w:tentative="1">
      <w:start w:val="1"/>
      <w:numFmt w:val="lowerRoman"/>
      <w:lvlText w:val="%6."/>
      <w:lvlJc w:val="right"/>
      <w:pPr>
        <w:ind w:left="4400" w:hanging="180"/>
      </w:pPr>
    </w:lvl>
    <w:lvl w:ilvl="6" w:tplc="041B000F" w:tentative="1">
      <w:start w:val="1"/>
      <w:numFmt w:val="decimal"/>
      <w:lvlText w:val="%7."/>
      <w:lvlJc w:val="left"/>
      <w:pPr>
        <w:ind w:left="5120" w:hanging="360"/>
      </w:pPr>
    </w:lvl>
    <w:lvl w:ilvl="7" w:tplc="041B0019" w:tentative="1">
      <w:start w:val="1"/>
      <w:numFmt w:val="lowerLetter"/>
      <w:lvlText w:val="%8."/>
      <w:lvlJc w:val="left"/>
      <w:pPr>
        <w:ind w:left="5840" w:hanging="360"/>
      </w:pPr>
    </w:lvl>
    <w:lvl w:ilvl="8" w:tplc="041B001B" w:tentative="1">
      <w:start w:val="1"/>
      <w:numFmt w:val="lowerRoman"/>
      <w:lvlText w:val="%9."/>
      <w:lvlJc w:val="right"/>
      <w:pPr>
        <w:ind w:left="6560" w:hanging="180"/>
      </w:pPr>
    </w:lvl>
  </w:abstractNum>
  <w:abstractNum w:abstractNumId="6">
    <w:nsid w:val="2D0F54EB"/>
    <w:multiLevelType w:val="hybridMultilevel"/>
    <w:tmpl w:val="B20280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18E0C0E"/>
    <w:multiLevelType w:val="hybridMultilevel"/>
    <w:tmpl w:val="680E6AD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51AA2E62"/>
    <w:multiLevelType w:val="multilevel"/>
    <w:tmpl w:val="420E9D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F63475"/>
    <w:multiLevelType w:val="multilevel"/>
    <w:tmpl w:val="7688AC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9F4A6A"/>
    <w:multiLevelType w:val="multilevel"/>
    <w:tmpl w:val="010467D4"/>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84193B"/>
    <w:multiLevelType w:val="multilevel"/>
    <w:tmpl w:val="B9DCBF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044BC5"/>
    <w:multiLevelType w:val="multilevel"/>
    <w:tmpl w:val="1F348F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AC4280"/>
    <w:multiLevelType w:val="multilevel"/>
    <w:tmpl w:val="DEDE9E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E975FE"/>
    <w:multiLevelType w:val="hybridMultilevel"/>
    <w:tmpl w:val="658AD518"/>
    <w:lvl w:ilvl="0" w:tplc="50AEBC6E">
      <w:start w:val="1"/>
      <w:numFmt w:val="lowerLetter"/>
      <w:lvlText w:val="%1."/>
      <w:lvlJc w:val="left"/>
      <w:pPr>
        <w:ind w:left="1160" w:hanging="360"/>
      </w:pPr>
      <w:rPr>
        <w:rFonts w:hint="default"/>
      </w:rPr>
    </w:lvl>
    <w:lvl w:ilvl="1" w:tplc="041B0019" w:tentative="1">
      <w:start w:val="1"/>
      <w:numFmt w:val="lowerLetter"/>
      <w:lvlText w:val="%2."/>
      <w:lvlJc w:val="left"/>
      <w:pPr>
        <w:ind w:left="1880" w:hanging="360"/>
      </w:pPr>
    </w:lvl>
    <w:lvl w:ilvl="2" w:tplc="041B001B" w:tentative="1">
      <w:start w:val="1"/>
      <w:numFmt w:val="lowerRoman"/>
      <w:lvlText w:val="%3."/>
      <w:lvlJc w:val="right"/>
      <w:pPr>
        <w:ind w:left="2600" w:hanging="180"/>
      </w:pPr>
    </w:lvl>
    <w:lvl w:ilvl="3" w:tplc="041B000F" w:tentative="1">
      <w:start w:val="1"/>
      <w:numFmt w:val="decimal"/>
      <w:lvlText w:val="%4."/>
      <w:lvlJc w:val="left"/>
      <w:pPr>
        <w:ind w:left="3320" w:hanging="360"/>
      </w:pPr>
    </w:lvl>
    <w:lvl w:ilvl="4" w:tplc="041B0019" w:tentative="1">
      <w:start w:val="1"/>
      <w:numFmt w:val="lowerLetter"/>
      <w:lvlText w:val="%5."/>
      <w:lvlJc w:val="left"/>
      <w:pPr>
        <w:ind w:left="4040" w:hanging="360"/>
      </w:pPr>
    </w:lvl>
    <w:lvl w:ilvl="5" w:tplc="041B001B" w:tentative="1">
      <w:start w:val="1"/>
      <w:numFmt w:val="lowerRoman"/>
      <w:lvlText w:val="%6."/>
      <w:lvlJc w:val="right"/>
      <w:pPr>
        <w:ind w:left="4760" w:hanging="180"/>
      </w:pPr>
    </w:lvl>
    <w:lvl w:ilvl="6" w:tplc="041B000F" w:tentative="1">
      <w:start w:val="1"/>
      <w:numFmt w:val="decimal"/>
      <w:lvlText w:val="%7."/>
      <w:lvlJc w:val="left"/>
      <w:pPr>
        <w:ind w:left="5480" w:hanging="360"/>
      </w:pPr>
    </w:lvl>
    <w:lvl w:ilvl="7" w:tplc="041B0019" w:tentative="1">
      <w:start w:val="1"/>
      <w:numFmt w:val="lowerLetter"/>
      <w:lvlText w:val="%8."/>
      <w:lvlJc w:val="left"/>
      <w:pPr>
        <w:ind w:left="6200" w:hanging="360"/>
      </w:pPr>
    </w:lvl>
    <w:lvl w:ilvl="8" w:tplc="041B001B" w:tentative="1">
      <w:start w:val="1"/>
      <w:numFmt w:val="lowerRoman"/>
      <w:lvlText w:val="%9."/>
      <w:lvlJc w:val="right"/>
      <w:pPr>
        <w:ind w:left="6920" w:hanging="180"/>
      </w:pPr>
    </w:lvl>
  </w:abstractNum>
  <w:abstractNum w:abstractNumId="15">
    <w:nsid w:val="78AF1F6C"/>
    <w:multiLevelType w:val="multilevel"/>
    <w:tmpl w:val="45623E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7"/>
  </w:num>
  <w:num w:numId="4">
    <w:abstractNumId w:val="10"/>
  </w:num>
  <w:num w:numId="5">
    <w:abstractNumId w:val="9"/>
  </w:num>
  <w:num w:numId="6">
    <w:abstractNumId w:val="3"/>
  </w:num>
  <w:num w:numId="7">
    <w:abstractNumId w:val="6"/>
  </w:num>
  <w:num w:numId="8">
    <w:abstractNumId w:val="12"/>
  </w:num>
  <w:num w:numId="9">
    <w:abstractNumId w:val="11"/>
  </w:num>
  <w:num w:numId="10">
    <w:abstractNumId w:val="0"/>
  </w:num>
  <w:num w:numId="11">
    <w:abstractNumId w:val="1"/>
  </w:num>
  <w:num w:numId="12">
    <w:abstractNumId w:val="2"/>
  </w:num>
  <w:num w:numId="13">
    <w:abstractNumId w:val="15"/>
  </w:num>
  <w:num w:numId="14">
    <w:abstractNumId w:val="4"/>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864E4"/>
    <w:rsid w:val="00061796"/>
    <w:rsid w:val="000A3832"/>
    <w:rsid w:val="000F10A4"/>
    <w:rsid w:val="00147DDA"/>
    <w:rsid w:val="001F44F2"/>
    <w:rsid w:val="00242B01"/>
    <w:rsid w:val="00327198"/>
    <w:rsid w:val="003545FC"/>
    <w:rsid w:val="0037604E"/>
    <w:rsid w:val="003C15EE"/>
    <w:rsid w:val="003F52CE"/>
    <w:rsid w:val="0040674D"/>
    <w:rsid w:val="004C59BD"/>
    <w:rsid w:val="00500F49"/>
    <w:rsid w:val="005151BA"/>
    <w:rsid w:val="005936DC"/>
    <w:rsid w:val="00620556"/>
    <w:rsid w:val="0065758C"/>
    <w:rsid w:val="00741BE1"/>
    <w:rsid w:val="00751E45"/>
    <w:rsid w:val="00781A78"/>
    <w:rsid w:val="007864E4"/>
    <w:rsid w:val="007962DB"/>
    <w:rsid w:val="00825AED"/>
    <w:rsid w:val="009109D6"/>
    <w:rsid w:val="00946795"/>
    <w:rsid w:val="009F13AB"/>
    <w:rsid w:val="009F55B8"/>
    <w:rsid w:val="00A01363"/>
    <w:rsid w:val="00A602F7"/>
    <w:rsid w:val="00AE3CFE"/>
    <w:rsid w:val="00C37E06"/>
    <w:rsid w:val="00CE3CA5"/>
    <w:rsid w:val="00D31B2B"/>
    <w:rsid w:val="00D97310"/>
    <w:rsid w:val="00EA47A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1E4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64E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64E4"/>
  </w:style>
  <w:style w:type="paragraph" w:styleId="Pta">
    <w:name w:val="footer"/>
    <w:basedOn w:val="Normlny"/>
    <w:link w:val="PtaChar"/>
    <w:uiPriority w:val="99"/>
    <w:unhideWhenUsed/>
    <w:rsid w:val="007864E4"/>
    <w:pPr>
      <w:tabs>
        <w:tab w:val="center" w:pos="4536"/>
        <w:tab w:val="right" w:pos="9072"/>
      </w:tabs>
      <w:spacing w:after="0" w:line="240" w:lineRule="auto"/>
    </w:pPr>
  </w:style>
  <w:style w:type="character" w:customStyle="1" w:styleId="PtaChar">
    <w:name w:val="Päta Char"/>
    <w:basedOn w:val="Predvolenpsmoodseku"/>
    <w:link w:val="Pta"/>
    <w:uiPriority w:val="99"/>
    <w:rsid w:val="007864E4"/>
  </w:style>
  <w:style w:type="paragraph" w:styleId="Textbubliny">
    <w:name w:val="Balloon Text"/>
    <w:basedOn w:val="Normlny"/>
    <w:link w:val="TextbublinyChar"/>
    <w:uiPriority w:val="99"/>
    <w:semiHidden/>
    <w:unhideWhenUsed/>
    <w:rsid w:val="007864E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864E4"/>
    <w:rPr>
      <w:rFonts w:ascii="Tahoma" w:hAnsi="Tahoma" w:cs="Tahoma"/>
      <w:sz w:val="16"/>
      <w:szCs w:val="16"/>
    </w:rPr>
  </w:style>
  <w:style w:type="character" w:styleId="Jemnzvraznenie">
    <w:name w:val="Subtle Emphasis"/>
    <w:uiPriority w:val="99"/>
    <w:qFormat/>
    <w:rsid w:val="007864E4"/>
    <w:rPr>
      <w:rFonts w:cs="Times New Roman"/>
      <w:i/>
      <w:color w:val="808080"/>
    </w:rPr>
  </w:style>
  <w:style w:type="character" w:customStyle="1" w:styleId="In">
    <w:name w:val="Iné_"/>
    <w:basedOn w:val="Predvolenpsmoodseku"/>
    <w:link w:val="In0"/>
    <w:rsid w:val="000A3832"/>
    <w:rPr>
      <w:rFonts w:ascii="Calibri" w:eastAsia="Calibri" w:hAnsi="Calibri" w:cs="Calibri"/>
      <w:shd w:val="clear" w:color="auto" w:fill="FFFFFF"/>
    </w:rPr>
  </w:style>
  <w:style w:type="paragraph" w:customStyle="1" w:styleId="In0">
    <w:name w:val="Iné"/>
    <w:basedOn w:val="Normlny"/>
    <w:link w:val="In"/>
    <w:rsid w:val="000A3832"/>
    <w:pPr>
      <w:widowControl w:val="0"/>
      <w:shd w:val="clear" w:color="auto" w:fill="FFFFFF"/>
      <w:spacing w:after="0" w:line="240" w:lineRule="auto"/>
    </w:pPr>
    <w:rPr>
      <w:rFonts w:ascii="Calibri" w:eastAsia="Calibri" w:hAnsi="Calibri" w:cs="Calibri"/>
    </w:rPr>
  </w:style>
  <w:style w:type="character" w:customStyle="1" w:styleId="Zkladntext">
    <w:name w:val="Základný text_"/>
    <w:basedOn w:val="Predvolenpsmoodseku"/>
    <w:link w:val="Zkladntext1"/>
    <w:rsid w:val="003545FC"/>
    <w:rPr>
      <w:rFonts w:ascii="Calibri" w:eastAsia="Calibri" w:hAnsi="Calibri" w:cs="Calibri"/>
      <w:shd w:val="clear" w:color="auto" w:fill="FFFFFF"/>
    </w:rPr>
  </w:style>
  <w:style w:type="paragraph" w:customStyle="1" w:styleId="Zkladntext1">
    <w:name w:val="Základný text1"/>
    <w:basedOn w:val="Normlny"/>
    <w:link w:val="Zkladntext"/>
    <w:rsid w:val="003545FC"/>
    <w:pPr>
      <w:widowControl w:val="0"/>
      <w:shd w:val="clear" w:color="auto" w:fill="FFFFFF"/>
      <w:spacing w:after="0" w:line="240" w:lineRule="auto"/>
    </w:pPr>
    <w:rPr>
      <w:rFonts w:ascii="Calibri" w:eastAsia="Calibri" w:hAnsi="Calibri" w:cs="Calibri"/>
    </w:rPr>
  </w:style>
  <w:style w:type="paragraph" w:styleId="Odsekzoznamu">
    <w:name w:val="List Paragraph"/>
    <w:basedOn w:val="Normlny"/>
    <w:uiPriority w:val="34"/>
    <w:qFormat/>
    <w:rsid w:val="00AE3CFE"/>
    <w:pPr>
      <w:ind w:left="720"/>
      <w:contextualSpacing/>
    </w:pPr>
  </w:style>
  <w:style w:type="character" w:customStyle="1" w:styleId="Hlavikaalebopta2">
    <w:name w:val="Hlavička alebo päta (2)_"/>
    <w:basedOn w:val="Predvolenpsmoodseku"/>
    <w:link w:val="Hlavikaalebopta20"/>
    <w:rsid w:val="00AE3CFE"/>
    <w:rPr>
      <w:rFonts w:ascii="Times New Roman" w:eastAsia="Times New Roman" w:hAnsi="Times New Roman" w:cs="Times New Roman"/>
      <w:sz w:val="20"/>
      <w:szCs w:val="20"/>
      <w:shd w:val="clear" w:color="auto" w:fill="FFFFFF"/>
    </w:rPr>
  </w:style>
  <w:style w:type="paragraph" w:customStyle="1" w:styleId="Hlavikaalebopta20">
    <w:name w:val="Hlavička alebo päta (2)"/>
    <w:basedOn w:val="Normlny"/>
    <w:link w:val="Hlavikaalebopta2"/>
    <w:rsid w:val="00AE3CFE"/>
    <w:pPr>
      <w:widowControl w:val="0"/>
      <w:shd w:val="clear" w:color="auto" w:fill="FFFFFF"/>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64E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64E4"/>
  </w:style>
  <w:style w:type="paragraph" w:styleId="Pta">
    <w:name w:val="footer"/>
    <w:basedOn w:val="Normlny"/>
    <w:link w:val="PtaChar"/>
    <w:uiPriority w:val="99"/>
    <w:unhideWhenUsed/>
    <w:rsid w:val="007864E4"/>
    <w:pPr>
      <w:tabs>
        <w:tab w:val="center" w:pos="4536"/>
        <w:tab w:val="right" w:pos="9072"/>
      </w:tabs>
      <w:spacing w:after="0" w:line="240" w:lineRule="auto"/>
    </w:pPr>
  </w:style>
  <w:style w:type="character" w:customStyle="1" w:styleId="PtaChar">
    <w:name w:val="Päta Char"/>
    <w:basedOn w:val="Predvolenpsmoodseku"/>
    <w:link w:val="Pta"/>
    <w:uiPriority w:val="99"/>
    <w:rsid w:val="007864E4"/>
  </w:style>
  <w:style w:type="paragraph" w:styleId="Textbubliny">
    <w:name w:val="Balloon Text"/>
    <w:basedOn w:val="Normlny"/>
    <w:link w:val="TextbublinyChar"/>
    <w:uiPriority w:val="99"/>
    <w:semiHidden/>
    <w:unhideWhenUsed/>
    <w:rsid w:val="007864E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864E4"/>
    <w:rPr>
      <w:rFonts w:ascii="Tahoma" w:hAnsi="Tahoma" w:cs="Tahoma"/>
      <w:sz w:val="16"/>
      <w:szCs w:val="16"/>
    </w:rPr>
  </w:style>
  <w:style w:type="character" w:styleId="Jemnzvraznenie">
    <w:name w:val="Subtle Emphasis"/>
    <w:uiPriority w:val="99"/>
    <w:qFormat/>
    <w:rsid w:val="007864E4"/>
    <w:rPr>
      <w:rFonts w:cs="Times New Roman"/>
      <w:i/>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8EDD0-0516-465D-9929-B556F01D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1586</Words>
  <Characters>9041</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Denný stacionár Kochanovce, Kochanovce 206, 066 01 Humenné</vt:lpstr>
    </vt:vector>
  </TitlesOfParts>
  <Company/>
  <LinksUpToDate>false</LinksUpToDate>
  <CharactersWithSpaces>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Denný stacionár Kochanovce, Kochanovce 206, 066 01 Humenné</dc:title>
  <dc:creator>PC</dc:creator>
  <cp:lastModifiedBy>Lenovo</cp:lastModifiedBy>
  <cp:revision>6</cp:revision>
  <cp:lastPrinted>2020-01-08T14:10:00Z</cp:lastPrinted>
  <dcterms:created xsi:type="dcterms:W3CDTF">2020-06-09T09:39:00Z</dcterms:created>
  <dcterms:modified xsi:type="dcterms:W3CDTF">2020-07-09T07:16:00Z</dcterms:modified>
</cp:coreProperties>
</file>