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45" w:rsidRDefault="00D60B45" w:rsidP="00D60B45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Zástupkyňa starostu Obce Kochanovce</w:t>
      </w:r>
    </w:p>
    <w:p w:rsidR="00D60B45" w:rsidRDefault="00D60B45" w:rsidP="00D60B45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60B45" w:rsidRDefault="00D60B45" w:rsidP="00D60B45">
      <w:r>
        <w:t> </w:t>
      </w:r>
    </w:p>
    <w:p w:rsidR="00D60B45" w:rsidRPr="00827A71" w:rsidRDefault="00D60B45" w:rsidP="00D60B45">
      <w:pPr>
        <w:jc w:val="right"/>
        <w:outlineLvl w:val="0"/>
        <w:rPr>
          <w:color w:val="FF0000"/>
        </w:rPr>
      </w:pPr>
      <w:r>
        <w:t>V Kochanovciach, dňa 06.09.2018</w:t>
      </w:r>
    </w:p>
    <w:p w:rsidR="00D60B45" w:rsidRDefault="00D60B45" w:rsidP="00D60B45">
      <w:pPr>
        <w:jc w:val="right"/>
      </w:pPr>
      <w:r>
        <w:t> </w:t>
      </w:r>
    </w:p>
    <w:p w:rsidR="00D60B45" w:rsidRPr="00827A71" w:rsidRDefault="00D60B45" w:rsidP="00D60B45">
      <w:pPr>
        <w:jc w:val="both"/>
        <w:rPr>
          <w:color w:val="FF0000"/>
        </w:rPr>
      </w:pPr>
      <w:proofErr w:type="spellStart"/>
      <w:r>
        <w:t>sp</w:t>
      </w:r>
      <w:proofErr w:type="spellEnd"/>
      <w:r>
        <w:t>. zn.: 514 /2018</w:t>
      </w:r>
    </w:p>
    <w:p w:rsidR="00D60B45" w:rsidRDefault="00D60B45" w:rsidP="00D60B45">
      <w:pPr>
        <w:jc w:val="right"/>
      </w:pPr>
      <w:r>
        <w:t>   </w:t>
      </w:r>
    </w:p>
    <w:p w:rsidR="00D60B45" w:rsidRDefault="00D60B45" w:rsidP="00D60B45">
      <w:pPr>
        <w:jc w:val="center"/>
        <w:outlineLvl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 o z v á n k a</w:t>
      </w:r>
    </w:p>
    <w:p w:rsidR="00D60B45" w:rsidRDefault="00D60B45" w:rsidP="00D60B45">
      <w:r>
        <w:t> </w:t>
      </w:r>
    </w:p>
    <w:p w:rsidR="00D60B45" w:rsidRDefault="00D60B45" w:rsidP="00D60B45">
      <w:pPr>
        <w:jc w:val="both"/>
        <w:rPr>
          <w:i/>
        </w:rPr>
      </w:pPr>
      <w:r>
        <w:rPr>
          <w:i/>
        </w:rPr>
        <w:tab/>
        <w:t>V súlade s ustanovením § 13 ods. 4 písm. a/ zák. SNR č. 369/1990 Zb. o obecnom zriadení v znení neskorších predpisov</w:t>
      </w:r>
    </w:p>
    <w:p w:rsidR="00D60B45" w:rsidRDefault="00D60B45" w:rsidP="00D60B45">
      <w:r>
        <w:t> </w:t>
      </w:r>
    </w:p>
    <w:p w:rsidR="00D60B45" w:rsidRDefault="00D60B45" w:rsidP="00D60B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 v o l á v a m </w:t>
      </w:r>
    </w:p>
    <w:p w:rsidR="00D60B45" w:rsidRDefault="00D60B45" w:rsidP="00D60B45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zasadnutie obecného zastupiteľstva v Kochanovciach,</w:t>
      </w:r>
    </w:p>
    <w:p w:rsidR="00D60B45" w:rsidRDefault="00D60B45" w:rsidP="00D60B45">
      <w:pPr>
        <w:rPr>
          <w:b/>
          <w:bCs/>
        </w:rPr>
      </w:pPr>
      <w:r>
        <w:rPr>
          <w:b/>
          <w:bCs/>
        </w:rPr>
        <w:t> </w:t>
      </w:r>
    </w:p>
    <w:p w:rsidR="00D60B45" w:rsidRDefault="00D60B45" w:rsidP="00D60B45">
      <w:pPr>
        <w:jc w:val="both"/>
      </w:pPr>
      <w:r>
        <w:t xml:space="preserve">ktoré sa uskutoční dňa 11.09.2018 o 17 </w:t>
      </w:r>
      <w:r w:rsidRPr="009E2A2B">
        <w:t>hod</w:t>
      </w:r>
      <w:r>
        <w:t>. v budove Obecného úradu v Kochanovciach.</w:t>
      </w:r>
    </w:p>
    <w:p w:rsidR="00D60B45" w:rsidRDefault="00D60B45" w:rsidP="00D60B45">
      <w:pPr>
        <w:jc w:val="both"/>
      </w:pPr>
      <w:r>
        <w:rPr>
          <w:b/>
          <w:sz w:val="28"/>
          <w:szCs w:val="28"/>
        </w:rPr>
        <w:t> </w:t>
      </w:r>
    </w:p>
    <w:p w:rsidR="00D60B45" w:rsidRDefault="00D60B45" w:rsidP="00D60B45">
      <w:pPr>
        <w:jc w:val="both"/>
      </w:pPr>
    </w:p>
    <w:p w:rsidR="00D60B45" w:rsidRDefault="00D60B45" w:rsidP="00D60B45">
      <w:r>
        <w:t> </w:t>
      </w:r>
      <w:r>
        <w:rPr>
          <w:b/>
        </w:rPr>
        <w:t>Návrh programu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Predkladá       Prizvaní</w:t>
      </w:r>
    </w:p>
    <w:p w:rsidR="00D60B45" w:rsidRDefault="00D60B45" w:rsidP="00D60B45">
      <w:pPr>
        <w:jc w:val="both"/>
      </w:pPr>
      <w:r>
        <w:rPr>
          <w:noProof/>
        </w:rPr>
        <w:pict>
          <v:line id="Rovná spojnica 1" o:spid="_x0000_s1026" style="position:absolute;left:0;text-align:left;z-index:251660288;visibility:visible;mso-wrap-distance-top:-3e-5mm;mso-wrap-distance-bottom:-3e-5mm" from="0,1.65pt" to="450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"/>
        </w:pict>
      </w:r>
      <w:r>
        <w:t> </w:t>
      </w:r>
    </w:p>
    <w:p w:rsidR="00D60B45" w:rsidRDefault="00D60B45" w:rsidP="00D60B4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Otvorenie</w:t>
      </w:r>
    </w:p>
    <w:p w:rsidR="00D60B45" w:rsidRDefault="00D60B45" w:rsidP="00D60B45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Kontrola uznášania schopnosti OZ</w:t>
      </w:r>
    </w:p>
    <w:p w:rsidR="00D60B45" w:rsidRDefault="00D60B45" w:rsidP="00D60B45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Schválenie programu rokovania</w:t>
      </w:r>
    </w:p>
    <w:p w:rsidR="00D60B45" w:rsidRPr="000E197D" w:rsidRDefault="00D60B45" w:rsidP="00D60B45">
      <w:pPr>
        <w:numPr>
          <w:ilvl w:val="1"/>
          <w:numId w:val="1"/>
        </w:numPr>
        <w:jc w:val="both"/>
      </w:pPr>
      <w:r>
        <w:rPr>
          <w:i/>
        </w:rPr>
        <w:t xml:space="preserve">Voľba návrhovej komisie </w:t>
      </w:r>
    </w:p>
    <w:p w:rsidR="00D60B45" w:rsidRPr="006A1F16" w:rsidRDefault="00D60B45" w:rsidP="00D60B45">
      <w:pPr>
        <w:numPr>
          <w:ilvl w:val="1"/>
          <w:numId w:val="1"/>
        </w:numPr>
        <w:jc w:val="both"/>
      </w:pPr>
      <w:r>
        <w:rPr>
          <w:i/>
        </w:rPr>
        <w:t>Určenie overovateľov zápisnice a zapisovateľa</w:t>
      </w:r>
    </w:p>
    <w:p w:rsidR="00D60B45" w:rsidRDefault="00D60B45" w:rsidP="00D60B4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Kontrola plnenia uznesení obecného zastupiteľstva</w:t>
      </w:r>
    </w:p>
    <w:p w:rsidR="00D60B45" w:rsidRPr="006A1F16" w:rsidRDefault="00D60B45" w:rsidP="00D60B45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VZN Obce Kochanovce č. 1/2018, ktorým sa vyhlasuje záväzná časť územného plánu obce Kochanovce </w:t>
      </w:r>
    </w:p>
    <w:p w:rsidR="00D60B45" w:rsidRPr="006A1F16" w:rsidRDefault="00D60B45" w:rsidP="00D60B45">
      <w:pPr>
        <w:pStyle w:val="Odsekzoznamu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Plnenie rozpočtu obce za obdobie január až júl 2018</w:t>
      </w:r>
    </w:p>
    <w:p w:rsidR="00D60B45" w:rsidRPr="00D60B45" w:rsidRDefault="00D60B45" w:rsidP="00D60B45">
      <w:pPr>
        <w:pStyle w:val="Odsekzoznamu"/>
        <w:numPr>
          <w:ilvl w:val="0"/>
          <w:numId w:val="1"/>
        </w:numPr>
        <w:jc w:val="both"/>
        <w:rPr>
          <w:i/>
        </w:rPr>
      </w:pPr>
      <w:bookmarkStart w:id="0" w:name="_GoBack"/>
      <w:bookmarkEnd w:id="0"/>
      <w:r>
        <w:rPr>
          <w:b/>
        </w:rPr>
        <w:t xml:space="preserve">Prerokovanie Zmluvy o zriadení vecného bremena in </w:t>
      </w:r>
      <w:proofErr w:type="spellStart"/>
      <w:r>
        <w:rPr>
          <w:b/>
        </w:rPr>
        <w:t>rem</w:t>
      </w:r>
      <w:proofErr w:type="spellEnd"/>
      <w:r>
        <w:rPr>
          <w:b/>
        </w:rPr>
        <w:t xml:space="preserve"> medzi Rastislavom </w:t>
      </w:r>
      <w:proofErr w:type="spellStart"/>
      <w:r>
        <w:rPr>
          <w:b/>
        </w:rPr>
        <w:t>Dolobačom</w:t>
      </w:r>
      <w:proofErr w:type="spellEnd"/>
      <w:r>
        <w:rPr>
          <w:b/>
        </w:rPr>
        <w:t xml:space="preserve"> ( oprávnený ) a obcou Kochanovce ( povinný )</w:t>
      </w:r>
    </w:p>
    <w:p w:rsidR="00D60B45" w:rsidRPr="00D27A8A" w:rsidRDefault="00D60B45" w:rsidP="00D60B45">
      <w:pPr>
        <w:pStyle w:val="Odsekzoznamu"/>
        <w:numPr>
          <w:ilvl w:val="0"/>
          <w:numId w:val="1"/>
        </w:numPr>
        <w:jc w:val="both"/>
        <w:rPr>
          <w:i/>
        </w:rPr>
      </w:pPr>
      <w:r>
        <w:rPr>
          <w:b/>
        </w:rPr>
        <w:t>Prerokovanie návrhu na odstúpenie od Zmluvy o poskytnutí dotácie na obstaranie nájomných bytov a odstúpenie od Zmluvy o poskytnutí dotácie na obstaranie technickej vybavenosti uzavretých medzi obcou Kochanovce a Ministerstvom dopravy a výstavby SR</w:t>
      </w:r>
    </w:p>
    <w:p w:rsidR="00D60B45" w:rsidRPr="006A1F16" w:rsidRDefault="00D60B45" w:rsidP="00D60B45">
      <w:pPr>
        <w:pStyle w:val="Odsekzoznamu"/>
        <w:numPr>
          <w:ilvl w:val="0"/>
          <w:numId w:val="1"/>
        </w:numPr>
        <w:jc w:val="both"/>
        <w:rPr>
          <w:b/>
        </w:rPr>
      </w:pPr>
      <w:r w:rsidRPr="005708D3">
        <w:rPr>
          <w:b/>
        </w:rPr>
        <w:t xml:space="preserve">Interpelácie poslancov </w:t>
      </w:r>
    </w:p>
    <w:p w:rsidR="00D60B45" w:rsidRPr="006A1F16" w:rsidRDefault="00D60B45" w:rsidP="00D60B45">
      <w:pPr>
        <w:pStyle w:val="Odsekzoznamu"/>
        <w:numPr>
          <w:ilvl w:val="0"/>
          <w:numId w:val="1"/>
        </w:numPr>
        <w:jc w:val="both"/>
        <w:rPr>
          <w:b/>
        </w:rPr>
      </w:pPr>
      <w:r w:rsidRPr="006A1F16">
        <w:rPr>
          <w:b/>
        </w:rPr>
        <w:t>Rôzne</w:t>
      </w:r>
    </w:p>
    <w:p w:rsidR="00D60B45" w:rsidRPr="006A1F16" w:rsidRDefault="00D60B45" w:rsidP="00D60B45">
      <w:pPr>
        <w:pStyle w:val="Odsekzoznamu"/>
        <w:numPr>
          <w:ilvl w:val="0"/>
          <w:numId w:val="1"/>
        </w:numPr>
        <w:rPr>
          <w:b/>
        </w:rPr>
      </w:pPr>
      <w:r w:rsidRPr="006A1F16">
        <w:rPr>
          <w:b/>
        </w:rPr>
        <w:t>Záver</w:t>
      </w:r>
    </w:p>
    <w:p w:rsidR="00D60B45" w:rsidRDefault="00D60B45" w:rsidP="00D60B45"/>
    <w:p w:rsidR="00D60B45" w:rsidRDefault="00D60B45" w:rsidP="00D60B45"/>
    <w:p w:rsidR="00D60B45" w:rsidRDefault="00D60B45" w:rsidP="00D60B45"/>
    <w:p w:rsidR="00D60B45" w:rsidRDefault="00D60B45" w:rsidP="00D60B45"/>
    <w:p w:rsidR="00D60B45" w:rsidRDefault="00D60B45" w:rsidP="00D60B45"/>
    <w:p w:rsidR="00E162C2" w:rsidRDefault="00E162C2" w:rsidP="00D60B45"/>
    <w:p w:rsidR="00D60B45" w:rsidRDefault="00D60B45" w:rsidP="00D60B45"/>
    <w:p w:rsidR="00D60B45" w:rsidRDefault="00D60B45" w:rsidP="00D60B45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Katarína </w:t>
      </w:r>
      <w:proofErr w:type="spellStart"/>
      <w:r>
        <w:rPr>
          <w:b/>
        </w:rPr>
        <w:t>Lászlóová</w:t>
      </w:r>
      <w:proofErr w:type="spellEnd"/>
    </w:p>
    <w:p w:rsidR="00D60B45" w:rsidRDefault="00D60B45" w:rsidP="00D60B4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zástupkyňa starostu</w:t>
      </w:r>
    </w:p>
    <w:p w:rsidR="00D60B45" w:rsidRDefault="00D60B45" w:rsidP="00D60B45"/>
    <w:p w:rsidR="004D0ADE" w:rsidRDefault="004D0ADE"/>
    <w:sectPr w:rsidR="004D0ADE" w:rsidSect="0024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198A"/>
    <w:multiLevelType w:val="hybridMultilevel"/>
    <w:tmpl w:val="0B0074F6"/>
    <w:lvl w:ilvl="0" w:tplc="9118E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FD67C3C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B45"/>
    <w:rsid w:val="001E6308"/>
    <w:rsid w:val="004D0ADE"/>
    <w:rsid w:val="00D60B45"/>
    <w:rsid w:val="00E1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0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A752-768C-4209-8027-5D5D82AC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2018-09-06T14:46:00Z</cp:lastPrinted>
  <dcterms:created xsi:type="dcterms:W3CDTF">2018-09-06T14:34:00Z</dcterms:created>
  <dcterms:modified xsi:type="dcterms:W3CDTF">2018-09-06T16:58:00Z</dcterms:modified>
</cp:coreProperties>
</file>