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93" w:rsidRPr="00241462" w:rsidRDefault="00241462" w:rsidP="00241462">
      <w:pPr>
        <w:widowControl w:val="0"/>
        <w:tabs>
          <w:tab w:val="left" w:pos="2367"/>
        </w:tabs>
        <w:spacing w:after="120"/>
        <w:jc w:val="both"/>
        <w:rPr>
          <w:rFonts w:ascii="Times New Roman" w:hAnsi="Times New Roman" w:cs="Times New Roman"/>
          <w:b/>
          <w:sz w:val="28"/>
          <w:szCs w:val="28"/>
          <w:lang w:val="cs-CZ"/>
        </w:rPr>
      </w:pPr>
      <w:r>
        <w:rPr>
          <w:rFonts w:ascii="Times New Roman" w:hAnsi="Times New Roman" w:cs="Times New Roman"/>
          <w:sz w:val="24"/>
          <w:szCs w:val="24"/>
          <w:lang w:val="cs-CZ"/>
        </w:rPr>
        <w:tab/>
      </w:r>
      <w:r w:rsidRPr="00241462">
        <w:rPr>
          <w:rFonts w:ascii="Times New Roman" w:hAnsi="Times New Roman" w:cs="Times New Roman"/>
          <w:b/>
          <w:sz w:val="28"/>
          <w:szCs w:val="28"/>
          <w:lang w:val="cs-CZ"/>
        </w:rPr>
        <w:t>Výročná správa za rok 20</w:t>
      </w:r>
      <w:r w:rsidR="004C2E05">
        <w:rPr>
          <w:rFonts w:ascii="Times New Roman" w:hAnsi="Times New Roman" w:cs="Times New Roman"/>
          <w:b/>
          <w:sz w:val="28"/>
          <w:szCs w:val="28"/>
          <w:lang w:val="cs-CZ"/>
        </w:rPr>
        <w:t>20</w:t>
      </w:r>
    </w:p>
    <w:p w:rsidR="00A93E93" w:rsidRPr="003A2763" w:rsidRDefault="00A93E93" w:rsidP="00FA4E87">
      <w:pPr>
        <w:widowControl w:val="0"/>
        <w:spacing w:after="120"/>
        <w:ind w:left="708" w:firstLine="12"/>
        <w:jc w:val="both"/>
        <w:rPr>
          <w:rFonts w:ascii="Times New Roman" w:hAnsi="Times New Roman" w:cs="Times New Roman"/>
          <w:sz w:val="24"/>
          <w:szCs w:val="24"/>
        </w:rPr>
      </w:pPr>
    </w:p>
    <w:p w:rsidR="00A93E93"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Druh poskytovanej sociálnej služby :</w:t>
      </w:r>
      <w:r>
        <w:rPr>
          <w:rFonts w:ascii="Times New Roman" w:hAnsi="Times New Roman" w:cs="Times New Roman"/>
          <w:sz w:val="24"/>
          <w:szCs w:val="24"/>
          <w:lang w:val="sk-SK"/>
        </w:rPr>
        <w:t xml:space="preserve"> Denný stacionár</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Zriaďovateľ:</w:t>
      </w:r>
      <w:r>
        <w:rPr>
          <w:rFonts w:ascii="Times New Roman" w:hAnsi="Times New Roman" w:cs="Times New Roman"/>
          <w:sz w:val="24"/>
          <w:szCs w:val="24"/>
          <w:lang w:val="sk-SK"/>
        </w:rPr>
        <w:t xml:space="preserve"> Obec Kochanovce</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Adresa:</w:t>
      </w:r>
      <w:r>
        <w:rPr>
          <w:rFonts w:ascii="Times New Roman" w:hAnsi="Times New Roman" w:cs="Times New Roman"/>
          <w:sz w:val="24"/>
          <w:szCs w:val="24"/>
          <w:lang w:val="sk-SK"/>
        </w:rPr>
        <w:t xml:space="preserve"> Kochanovce 206, 066 01 Humenné </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Forma poskytovania sociálnej služby:</w:t>
      </w:r>
      <w:r>
        <w:rPr>
          <w:rFonts w:ascii="Times New Roman" w:hAnsi="Times New Roman" w:cs="Times New Roman"/>
          <w:sz w:val="24"/>
          <w:szCs w:val="24"/>
          <w:lang w:val="sk-SK"/>
        </w:rPr>
        <w:t xml:space="preserve"> Ambulantná </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Počet registrovaných miest v zariadení :</w:t>
      </w:r>
      <w:r>
        <w:rPr>
          <w:rFonts w:ascii="Times New Roman" w:hAnsi="Times New Roman" w:cs="Times New Roman"/>
          <w:sz w:val="24"/>
          <w:szCs w:val="24"/>
          <w:lang w:val="sk-SK"/>
        </w:rPr>
        <w:t xml:space="preserve"> 30</w:t>
      </w:r>
    </w:p>
    <w:p w:rsidR="00533120" w:rsidRPr="00533120" w:rsidRDefault="00241462" w:rsidP="009F1663">
      <w:pPr>
        <w:pStyle w:val="Bezriadkovania"/>
        <w:rPr>
          <w:rFonts w:ascii="Times New Roman" w:hAnsi="Times New Roman" w:cs="Times New Roman"/>
          <w:sz w:val="24"/>
          <w:szCs w:val="24"/>
          <w:lang w:val="sk-SK"/>
        </w:rPr>
      </w:pPr>
      <w:r w:rsidRPr="009F1663">
        <w:rPr>
          <w:rFonts w:ascii="Times New Roman" w:hAnsi="Times New Roman" w:cs="Times New Roman"/>
          <w:b/>
          <w:sz w:val="24"/>
          <w:szCs w:val="24"/>
          <w:lang w:val="sk-SK"/>
        </w:rPr>
        <w:t>Legislatívny rámec:</w:t>
      </w:r>
      <w:r w:rsidRPr="00533120">
        <w:rPr>
          <w:rFonts w:ascii="Times New Roman" w:hAnsi="Times New Roman" w:cs="Times New Roman"/>
          <w:sz w:val="24"/>
          <w:szCs w:val="24"/>
          <w:lang w:val="sk-SK"/>
        </w:rPr>
        <w:t xml:space="preserve"> </w:t>
      </w:r>
      <w:r w:rsidR="00533120" w:rsidRPr="00533120">
        <w:rPr>
          <w:rFonts w:ascii="Times New Roman" w:hAnsi="Times New Roman" w:cs="Times New Roman"/>
          <w:sz w:val="24"/>
          <w:szCs w:val="24"/>
          <w:lang w:val="sk-SK"/>
        </w:rPr>
        <w:t xml:space="preserve">Zákon č. 448/2008 Z. z. Zákon o sociálnych službách a o zmene a                                                                                 </w:t>
      </w:r>
    </w:p>
    <w:p w:rsidR="00241462" w:rsidRDefault="00533120" w:rsidP="009F1663">
      <w:pPr>
        <w:pStyle w:val="Bezriadkovania"/>
        <w:rPr>
          <w:rFonts w:ascii="Times New Roman" w:hAnsi="Times New Roman" w:cs="Times New Roman"/>
          <w:sz w:val="24"/>
          <w:szCs w:val="24"/>
          <w:lang w:val="sk-SK"/>
        </w:rPr>
      </w:pPr>
      <w:r w:rsidRPr="00533120">
        <w:rPr>
          <w:rFonts w:ascii="Times New Roman" w:hAnsi="Times New Roman" w:cs="Times New Roman"/>
          <w:sz w:val="24"/>
          <w:szCs w:val="24"/>
          <w:lang w:val="sk-SK"/>
        </w:rPr>
        <w:t>o zmene a doplnení zákona č. 455/199</w:t>
      </w:r>
      <w:r>
        <w:rPr>
          <w:rFonts w:ascii="Times New Roman" w:hAnsi="Times New Roman" w:cs="Times New Roman"/>
          <w:sz w:val="24"/>
          <w:szCs w:val="24"/>
          <w:lang w:val="sk-SK"/>
        </w:rPr>
        <w:t>1 Zb. o živnostenskom podnikaní</w:t>
      </w:r>
      <w:r w:rsidRPr="00533120">
        <w:rPr>
          <w:rFonts w:ascii="Times New Roman" w:hAnsi="Times New Roman" w:cs="Times New Roman"/>
          <w:sz w:val="24"/>
          <w:szCs w:val="24"/>
          <w:lang w:val="sk-SK"/>
        </w:rPr>
        <w:t xml:space="preserve"> (živnostenský zákon) v znení neskorších predpisov</w:t>
      </w:r>
      <w:r>
        <w:rPr>
          <w:rFonts w:ascii="Times New Roman" w:hAnsi="Times New Roman" w:cs="Times New Roman"/>
          <w:sz w:val="24"/>
          <w:szCs w:val="24"/>
          <w:lang w:val="sk-SK"/>
        </w:rPr>
        <w:t>.</w:t>
      </w:r>
    </w:p>
    <w:p w:rsidR="00533120" w:rsidRDefault="00533120" w:rsidP="00533120">
      <w:pPr>
        <w:pStyle w:val="Bezriadkovania"/>
        <w:rPr>
          <w:rFonts w:ascii="Times New Roman" w:hAnsi="Times New Roman" w:cs="Times New Roman"/>
          <w:sz w:val="24"/>
          <w:szCs w:val="24"/>
          <w:lang w:val="sk-SK"/>
        </w:rPr>
      </w:pPr>
    </w:p>
    <w:p w:rsidR="00533120" w:rsidRDefault="00533120" w:rsidP="00FE22BD">
      <w:pPr>
        <w:pStyle w:val="Bezriadkovania"/>
        <w:jc w:val="both"/>
        <w:rPr>
          <w:rFonts w:ascii="Times New Roman" w:hAnsi="Times New Roman" w:cs="Times New Roman"/>
          <w:sz w:val="24"/>
          <w:szCs w:val="24"/>
          <w:lang w:val="sk-SK"/>
        </w:rPr>
      </w:pPr>
      <w:r w:rsidRPr="009F1663">
        <w:rPr>
          <w:rFonts w:ascii="Times New Roman" w:hAnsi="Times New Roman" w:cs="Times New Roman"/>
          <w:b/>
          <w:sz w:val="24"/>
          <w:szCs w:val="24"/>
          <w:lang w:val="sk-SK"/>
        </w:rPr>
        <w:t>Cieľová skupina:</w:t>
      </w:r>
      <w:r>
        <w:rPr>
          <w:rFonts w:ascii="Times New Roman" w:hAnsi="Times New Roman" w:cs="Times New Roman"/>
          <w:sz w:val="24"/>
          <w:szCs w:val="24"/>
          <w:lang w:val="sk-SK"/>
        </w:rPr>
        <w:t xml:space="preserve"> </w:t>
      </w:r>
      <w:r w:rsidRPr="00533120">
        <w:rPr>
          <w:rFonts w:ascii="Times New Roman" w:hAnsi="Times New Roman" w:cs="Times New Roman"/>
          <w:sz w:val="24"/>
          <w:szCs w:val="24"/>
          <w:lang w:val="sk-SK"/>
        </w:rPr>
        <w:t>Podľa § 40, ods. 1)  Zákona č. 448/2008 Z.z. o sociálnych službách sa v dennom stacionári poskytuje sociálna služba fyzickej osobe, ktorá je odkázaná na pomoc inej fyzickej osoby ak stupeň odkázanosti je najmenej III podľa prílohy č. 3 a je odkázaná na sociálnu službu v zariadení len n</w:t>
      </w:r>
      <w:r>
        <w:rPr>
          <w:rFonts w:ascii="Times New Roman" w:hAnsi="Times New Roman" w:cs="Times New Roman"/>
          <w:sz w:val="24"/>
          <w:szCs w:val="24"/>
          <w:lang w:val="sk-SK"/>
        </w:rPr>
        <w:t>a určitý čas počas dňa.</w:t>
      </w:r>
    </w:p>
    <w:p w:rsidR="00533120" w:rsidRDefault="00533120" w:rsidP="00533120">
      <w:pPr>
        <w:pStyle w:val="Bezriadkovania"/>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rsidR="00533120" w:rsidRPr="009F1663" w:rsidRDefault="00533120" w:rsidP="00533120">
      <w:pPr>
        <w:pStyle w:val="Bezriadkovania"/>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 Poskytuje sa: </w:t>
      </w:r>
    </w:p>
    <w:p w:rsidR="00533120"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Pomoc pri odkázanosti na pomoc inej fyzickej osoby</w:t>
      </w:r>
    </w:p>
    <w:p w:rsidR="005F1293"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Sociálne poradenstvo</w:t>
      </w:r>
    </w:p>
    <w:p w:rsidR="005F1293"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Sociálna rehabilitácia</w:t>
      </w:r>
    </w:p>
    <w:p w:rsidR="005F1293"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Stravovanie</w:t>
      </w:r>
    </w:p>
    <w:p w:rsidR="005F1293" w:rsidRDefault="005F1293" w:rsidP="005F1293">
      <w:pPr>
        <w:pStyle w:val="Bezriadkovania"/>
        <w:ind w:left="1905"/>
        <w:rPr>
          <w:rFonts w:ascii="Times New Roman" w:hAnsi="Times New Roman" w:cs="Times New Roman"/>
          <w:sz w:val="24"/>
          <w:szCs w:val="24"/>
          <w:lang w:val="sk-SK"/>
        </w:rPr>
      </w:pPr>
    </w:p>
    <w:p w:rsidR="005F1293" w:rsidRDefault="005F1293" w:rsidP="00FE22BD">
      <w:pPr>
        <w:pStyle w:val="Bezriadkovania"/>
        <w:jc w:val="both"/>
        <w:rPr>
          <w:rFonts w:ascii="Times New Roman" w:hAnsi="Times New Roman" w:cs="Times New Roman"/>
          <w:sz w:val="24"/>
          <w:szCs w:val="24"/>
          <w:lang w:val="sk-SK"/>
        </w:rPr>
      </w:pPr>
      <w:r w:rsidRPr="005F1293">
        <w:rPr>
          <w:rFonts w:ascii="Times New Roman" w:hAnsi="Times New Roman" w:cs="Times New Roman"/>
          <w:sz w:val="24"/>
          <w:szCs w:val="24"/>
          <w:lang w:val="sk-SK"/>
        </w:rPr>
        <w:t>V DS sa poskytuje aj sociálne poradenstvo rodine alebo inej fyzickej osobe, ktorá zabezpečuje pomoc fyzickej osobe v domácom prostredí, na účel spolupráce pri soci</w:t>
      </w:r>
      <w:r>
        <w:rPr>
          <w:rFonts w:ascii="Times New Roman" w:hAnsi="Times New Roman" w:cs="Times New Roman"/>
          <w:sz w:val="24"/>
          <w:szCs w:val="24"/>
          <w:lang w:val="sk-SK"/>
        </w:rPr>
        <w:t xml:space="preserve">álnej rehabilitácii. </w:t>
      </w:r>
    </w:p>
    <w:p w:rsidR="005F1293" w:rsidRDefault="005F1293" w:rsidP="005F1293">
      <w:pPr>
        <w:pStyle w:val="Bezriadkovania"/>
        <w:rPr>
          <w:rFonts w:ascii="Times New Roman" w:hAnsi="Times New Roman" w:cs="Times New Roman"/>
          <w:sz w:val="24"/>
          <w:szCs w:val="24"/>
          <w:lang w:val="sk-SK"/>
        </w:rPr>
      </w:pPr>
    </w:p>
    <w:p w:rsidR="005F1293" w:rsidRPr="009F1663" w:rsidRDefault="005F1293" w:rsidP="005F1293">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Zabezpečuje sa:   </w:t>
      </w:r>
    </w:p>
    <w:p w:rsidR="005F1293" w:rsidRDefault="005F1293" w:rsidP="005F1293">
      <w:pPr>
        <w:pStyle w:val="Bezriadkovania"/>
        <w:numPr>
          <w:ilvl w:val="0"/>
          <w:numId w:val="26"/>
        </w:numPr>
        <w:tabs>
          <w:tab w:val="left" w:pos="1603"/>
        </w:tabs>
        <w:rPr>
          <w:rFonts w:ascii="Times New Roman" w:hAnsi="Times New Roman" w:cs="Times New Roman"/>
          <w:sz w:val="24"/>
          <w:szCs w:val="24"/>
          <w:lang w:val="sk-SK"/>
        </w:rPr>
      </w:pPr>
      <w:r w:rsidRPr="005F1293">
        <w:rPr>
          <w:rFonts w:ascii="Times New Roman" w:hAnsi="Times New Roman" w:cs="Times New Roman"/>
          <w:sz w:val="24"/>
          <w:szCs w:val="24"/>
          <w:lang w:val="sk-SK"/>
        </w:rPr>
        <w:t>rozvoj pracovných zručností</w:t>
      </w:r>
    </w:p>
    <w:p w:rsidR="005F1293" w:rsidRDefault="005F1293" w:rsidP="005F1293">
      <w:pPr>
        <w:pStyle w:val="Bezriadkovania"/>
        <w:numPr>
          <w:ilvl w:val="0"/>
          <w:numId w:val="26"/>
        </w:numPr>
        <w:tabs>
          <w:tab w:val="left" w:pos="1603"/>
        </w:tabs>
        <w:rPr>
          <w:rFonts w:ascii="Times New Roman" w:hAnsi="Times New Roman" w:cs="Times New Roman"/>
          <w:sz w:val="24"/>
          <w:szCs w:val="24"/>
          <w:lang w:val="sk-SK"/>
        </w:rPr>
      </w:pPr>
      <w:r>
        <w:rPr>
          <w:rFonts w:ascii="Times New Roman" w:hAnsi="Times New Roman" w:cs="Times New Roman"/>
          <w:sz w:val="24"/>
          <w:szCs w:val="24"/>
          <w:lang w:val="sk-SK"/>
        </w:rPr>
        <w:t xml:space="preserve">záujmová činnosť </w:t>
      </w:r>
    </w:p>
    <w:p w:rsidR="005F1293" w:rsidRDefault="005F1293" w:rsidP="005F1293">
      <w:pPr>
        <w:pStyle w:val="Bezriadkovania"/>
        <w:tabs>
          <w:tab w:val="left" w:pos="1603"/>
        </w:tabs>
        <w:ind w:left="2323"/>
        <w:rPr>
          <w:rFonts w:ascii="Times New Roman" w:hAnsi="Times New Roman" w:cs="Times New Roman"/>
          <w:sz w:val="24"/>
          <w:szCs w:val="24"/>
          <w:lang w:val="sk-SK"/>
        </w:rPr>
      </w:pPr>
    </w:p>
    <w:p w:rsidR="005F1293" w:rsidRDefault="005F1293" w:rsidP="005F1293">
      <w:pPr>
        <w:rPr>
          <w:lang w:val="sk-SK"/>
        </w:rPr>
      </w:pPr>
    </w:p>
    <w:p w:rsidR="005F1293" w:rsidRPr="009F1663" w:rsidRDefault="005F1293" w:rsidP="00FE22BD">
      <w:pPr>
        <w:jc w:val="both"/>
        <w:rPr>
          <w:rFonts w:ascii="Times New Roman" w:hAnsi="Times New Roman" w:cs="Times New Roman"/>
          <w:b/>
          <w:sz w:val="24"/>
          <w:szCs w:val="24"/>
          <w:lang w:val="sk-SK"/>
        </w:rPr>
      </w:pPr>
      <w:r w:rsidRPr="009F1663">
        <w:rPr>
          <w:rFonts w:ascii="Times New Roman" w:hAnsi="Times New Roman" w:cs="Times New Roman"/>
          <w:b/>
          <w:sz w:val="24"/>
          <w:szCs w:val="24"/>
          <w:lang w:val="sk-SK"/>
        </w:rPr>
        <w:t>Údaje o PSS od 01.01.20</w:t>
      </w:r>
      <w:r w:rsidR="004C2E05">
        <w:rPr>
          <w:rFonts w:ascii="Times New Roman" w:hAnsi="Times New Roman" w:cs="Times New Roman"/>
          <w:b/>
          <w:sz w:val="24"/>
          <w:szCs w:val="24"/>
          <w:lang w:val="sk-SK"/>
        </w:rPr>
        <w:t>20</w:t>
      </w:r>
      <w:r w:rsidR="00382D11" w:rsidRPr="009F1663">
        <w:rPr>
          <w:rFonts w:ascii="Times New Roman" w:hAnsi="Times New Roman" w:cs="Times New Roman"/>
          <w:b/>
          <w:sz w:val="24"/>
          <w:szCs w:val="24"/>
          <w:lang w:val="sk-SK"/>
        </w:rPr>
        <w:t xml:space="preserve"> - </w:t>
      </w:r>
      <w:r w:rsidR="004C2E05">
        <w:rPr>
          <w:rFonts w:ascii="Times New Roman" w:hAnsi="Times New Roman" w:cs="Times New Roman"/>
          <w:b/>
          <w:sz w:val="24"/>
          <w:szCs w:val="24"/>
          <w:lang w:val="sk-SK"/>
        </w:rPr>
        <w:t xml:space="preserve"> 31.12.2020</w:t>
      </w:r>
    </w:p>
    <w:p w:rsidR="00382D11" w:rsidRDefault="00382D11" w:rsidP="00FE22BD">
      <w:pPr>
        <w:jc w:val="both"/>
        <w:rPr>
          <w:rFonts w:ascii="Times New Roman" w:hAnsi="Times New Roman" w:cs="Times New Roman"/>
          <w:sz w:val="24"/>
          <w:szCs w:val="24"/>
          <w:lang w:val="sk-SK"/>
        </w:rPr>
      </w:pPr>
      <w:r w:rsidRPr="009F1663">
        <w:rPr>
          <w:rFonts w:ascii="Times New Roman" w:hAnsi="Times New Roman" w:cs="Times New Roman"/>
          <w:b/>
          <w:sz w:val="24"/>
          <w:szCs w:val="24"/>
          <w:lang w:val="sk-SK"/>
        </w:rPr>
        <w:t>Počet PSS, ktorým sa poskytovala sociálna služba :</w:t>
      </w:r>
      <w:r>
        <w:rPr>
          <w:rFonts w:ascii="Times New Roman" w:hAnsi="Times New Roman" w:cs="Times New Roman"/>
          <w:sz w:val="24"/>
          <w:szCs w:val="24"/>
          <w:lang w:val="sk-SK"/>
        </w:rPr>
        <w:t xml:space="preserve"> 30</w:t>
      </w:r>
    </w:p>
    <w:p w:rsidR="00382D11" w:rsidRDefault="00382D11" w:rsidP="00FE22BD">
      <w:pPr>
        <w:jc w:val="both"/>
        <w:rPr>
          <w:rFonts w:ascii="Times New Roman" w:hAnsi="Times New Roman" w:cs="Times New Roman"/>
          <w:sz w:val="24"/>
          <w:szCs w:val="24"/>
          <w:lang w:val="sk-SK"/>
        </w:rPr>
      </w:pPr>
      <w:r w:rsidRPr="009F1663">
        <w:rPr>
          <w:rFonts w:ascii="Times New Roman" w:hAnsi="Times New Roman" w:cs="Times New Roman"/>
          <w:b/>
          <w:sz w:val="24"/>
          <w:szCs w:val="24"/>
          <w:lang w:val="sk-SK"/>
        </w:rPr>
        <w:t>Rozdelenie podľa stupňa odkázanosti :</w:t>
      </w:r>
      <w:r>
        <w:rPr>
          <w:rFonts w:ascii="Times New Roman" w:hAnsi="Times New Roman" w:cs="Times New Roman"/>
          <w:sz w:val="24"/>
          <w:szCs w:val="24"/>
          <w:lang w:val="sk-SK"/>
        </w:rPr>
        <w:t xml:space="preserve"> III.</w:t>
      </w:r>
      <w:r w:rsidR="004C2E05">
        <w:rPr>
          <w:rFonts w:ascii="Times New Roman" w:hAnsi="Times New Roman" w:cs="Times New Roman"/>
          <w:sz w:val="24"/>
          <w:szCs w:val="24"/>
          <w:lang w:val="sk-SK"/>
        </w:rPr>
        <w:t>,IV.</w:t>
      </w:r>
    </w:p>
    <w:p w:rsidR="00382D11" w:rsidRDefault="00382D11" w:rsidP="005F1293">
      <w:pPr>
        <w:rPr>
          <w:rFonts w:ascii="Times New Roman" w:hAnsi="Times New Roman" w:cs="Times New Roman"/>
          <w:sz w:val="24"/>
          <w:szCs w:val="24"/>
          <w:lang w:val="sk-SK"/>
        </w:rPr>
      </w:pPr>
    </w:p>
    <w:p w:rsidR="00382D11" w:rsidRDefault="00382D11" w:rsidP="005F1293">
      <w:pPr>
        <w:rPr>
          <w:rFonts w:ascii="Times New Roman" w:hAnsi="Times New Roman" w:cs="Times New Roman"/>
          <w:sz w:val="24"/>
          <w:szCs w:val="24"/>
          <w:lang w:val="sk-SK"/>
        </w:rPr>
      </w:pPr>
    </w:p>
    <w:p w:rsidR="00382D11" w:rsidRPr="009F1663" w:rsidRDefault="00382D11" w:rsidP="005F1293">
      <w:pPr>
        <w:rPr>
          <w:rFonts w:ascii="Times New Roman" w:hAnsi="Times New Roman" w:cs="Times New Roman"/>
          <w:b/>
          <w:sz w:val="24"/>
          <w:szCs w:val="24"/>
          <w:lang w:val="sk-SK"/>
        </w:rPr>
      </w:pPr>
      <w:r w:rsidRPr="009F1663">
        <w:rPr>
          <w:rFonts w:ascii="Times New Roman" w:hAnsi="Times New Roman" w:cs="Times New Roman"/>
          <w:b/>
          <w:sz w:val="24"/>
          <w:szCs w:val="24"/>
          <w:lang w:val="sk-SK"/>
        </w:rPr>
        <w:lastRenderedPageBreak/>
        <w:t xml:space="preserve">Údaje o personálnom obsadení </w:t>
      </w:r>
    </w:p>
    <w:p w:rsidR="001C3866" w:rsidRPr="009F1663" w:rsidRDefault="00382D11" w:rsidP="001C3866">
      <w:pPr>
        <w:pStyle w:val="Bezriadkovania"/>
        <w:rPr>
          <w:rFonts w:ascii="Times New Roman" w:hAnsi="Times New Roman" w:cs="Times New Roman"/>
          <w:b/>
          <w:sz w:val="24"/>
          <w:szCs w:val="24"/>
          <w:lang w:val="sk-SK"/>
        </w:rPr>
      </w:pPr>
      <w:r w:rsidRPr="009F1663">
        <w:rPr>
          <w:rFonts w:ascii="Times New Roman" w:hAnsi="Times New Roman" w:cs="Times New Roman"/>
          <w:b/>
          <w:sz w:val="24"/>
          <w:szCs w:val="24"/>
          <w:lang w:val="sk-SK"/>
        </w:rPr>
        <w:t>Počet</w:t>
      </w:r>
      <w:r w:rsidR="004C2E05">
        <w:rPr>
          <w:rFonts w:ascii="Times New Roman" w:hAnsi="Times New Roman" w:cs="Times New Roman"/>
          <w:b/>
          <w:sz w:val="24"/>
          <w:szCs w:val="24"/>
          <w:lang w:val="sk-SK"/>
        </w:rPr>
        <w:t xml:space="preserve"> zamestnancov v DS od 01.01.2020- 31.12.2020</w:t>
      </w:r>
      <w:r w:rsidRPr="009F1663">
        <w:rPr>
          <w:rFonts w:ascii="Times New Roman" w:hAnsi="Times New Roman" w:cs="Times New Roman"/>
          <w:b/>
          <w:sz w:val="24"/>
          <w:szCs w:val="24"/>
          <w:lang w:val="sk-SK"/>
        </w:rPr>
        <w:t xml:space="preserve"> </w:t>
      </w:r>
    </w:p>
    <w:p w:rsidR="00382D11" w:rsidRPr="001C3866" w:rsidRDefault="004C2E05" w:rsidP="001C3866">
      <w:pPr>
        <w:pStyle w:val="Bezriadkovania"/>
        <w:numPr>
          <w:ilvl w:val="0"/>
          <w:numId w:val="31"/>
        </w:numPr>
        <w:rPr>
          <w:rFonts w:ascii="Times New Roman" w:hAnsi="Times New Roman" w:cs="Times New Roman"/>
          <w:sz w:val="24"/>
          <w:szCs w:val="24"/>
          <w:lang w:val="sk-SK"/>
        </w:rPr>
      </w:pPr>
      <w:r>
        <w:rPr>
          <w:rFonts w:ascii="Times New Roman" w:hAnsi="Times New Roman" w:cs="Times New Roman"/>
          <w:sz w:val="24"/>
          <w:szCs w:val="24"/>
          <w:lang w:val="sk-SK"/>
        </w:rPr>
        <w:t>7</w:t>
      </w:r>
      <w:r w:rsidR="00382D11" w:rsidRPr="001C3866">
        <w:rPr>
          <w:rFonts w:ascii="Times New Roman" w:hAnsi="Times New Roman" w:cs="Times New Roman"/>
          <w:sz w:val="24"/>
          <w:szCs w:val="24"/>
          <w:lang w:val="sk-SK"/>
        </w:rPr>
        <w:t xml:space="preserve"> (soc.</w:t>
      </w:r>
      <w:r w:rsidR="001C3866" w:rsidRPr="001C3866">
        <w:rPr>
          <w:rFonts w:ascii="Times New Roman" w:hAnsi="Times New Roman" w:cs="Times New Roman"/>
          <w:sz w:val="24"/>
          <w:szCs w:val="24"/>
          <w:lang w:val="sk-SK"/>
        </w:rPr>
        <w:t xml:space="preserve"> </w:t>
      </w:r>
      <w:r w:rsidR="00382D11" w:rsidRPr="001C3866">
        <w:rPr>
          <w:rFonts w:ascii="Times New Roman" w:hAnsi="Times New Roman" w:cs="Times New Roman"/>
          <w:sz w:val="24"/>
          <w:szCs w:val="24"/>
          <w:lang w:val="sk-SK"/>
        </w:rPr>
        <w:t>pracovní</w:t>
      </w:r>
      <w:r w:rsidR="001C3866">
        <w:rPr>
          <w:rFonts w:ascii="Times New Roman" w:hAnsi="Times New Roman" w:cs="Times New Roman"/>
          <w:sz w:val="24"/>
          <w:szCs w:val="24"/>
          <w:lang w:val="sk-SK"/>
        </w:rPr>
        <w:t>čka</w:t>
      </w:r>
      <w:r w:rsidR="00382D11" w:rsidRPr="001C3866">
        <w:rPr>
          <w:rFonts w:ascii="Times New Roman" w:hAnsi="Times New Roman" w:cs="Times New Roman"/>
          <w:sz w:val="24"/>
          <w:szCs w:val="24"/>
          <w:lang w:val="sk-SK"/>
        </w:rPr>
        <w:t xml:space="preserve">, </w:t>
      </w:r>
      <w:r w:rsidR="001C3866" w:rsidRPr="001C3866">
        <w:rPr>
          <w:rFonts w:ascii="Times New Roman" w:hAnsi="Times New Roman" w:cs="Times New Roman"/>
          <w:sz w:val="24"/>
          <w:szCs w:val="24"/>
          <w:lang w:val="sk-SK"/>
        </w:rPr>
        <w:t>4 opatrovateľky, údržbár</w:t>
      </w:r>
      <w:r>
        <w:rPr>
          <w:rFonts w:ascii="Times New Roman" w:hAnsi="Times New Roman" w:cs="Times New Roman"/>
          <w:sz w:val="24"/>
          <w:szCs w:val="24"/>
          <w:lang w:val="sk-SK"/>
        </w:rPr>
        <w:t xml:space="preserve">, samostatný administratívny odborný pracovník </w:t>
      </w:r>
      <w:r w:rsidR="001C3866" w:rsidRPr="001C3866">
        <w:rPr>
          <w:rFonts w:ascii="Times New Roman" w:hAnsi="Times New Roman" w:cs="Times New Roman"/>
          <w:sz w:val="24"/>
          <w:szCs w:val="24"/>
          <w:lang w:val="sk-SK"/>
        </w:rPr>
        <w:t xml:space="preserve">)    </w:t>
      </w:r>
    </w:p>
    <w:p w:rsidR="001C3866" w:rsidRDefault="001C3866" w:rsidP="001C3866">
      <w:pPr>
        <w:rPr>
          <w:rFonts w:ascii="Times New Roman" w:hAnsi="Times New Roman" w:cs="Times New Roman"/>
          <w:sz w:val="24"/>
          <w:szCs w:val="24"/>
          <w:lang w:val="sk-SK"/>
        </w:rPr>
      </w:pPr>
    </w:p>
    <w:p w:rsidR="001C3866" w:rsidRPr="009F1663" w:rsidRDefault="001C3866" w:rsidP="001C3866">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Iní zamestnanci (čiastočný úväzok, dohoda o vykonaní práce) </w:t>
      </w:r>
    </w:p>
    <w:p w:rsidR="001C3866" w:rsidRDefault="001C3866" w:rsidP="001C3866">
      <w:pPr>
        <w:pStyle w:val="Odsekzoznamu"/>
        <w:numPr>
          <w:ilvl w:val="0"/>
          <w:numId w:val="29"/>
        </w:numPr>
        <w:rPr>
          <w:rFonts w:ascii="Times New Roman" w:hAnsi="Times New Roman" w:cs="Times New Roman"/>
          <w:sz w:val="24"/>
          <w:szCs w:val="24"/>
          <w:lang w:val="sk-SK"/>
        </w:rPr>
      </w:pPr>
      <w:r w:rsidRPr="001C3866">
        <w:rPr>
          <w:rFonts w:ascii="Times New Roman" w:hAnsi="Times New Roman" w:cs="Times New Roman"/>
          <w:sz w:val="24"/>
          <w:szCs w:val="24"/>
          <w:lang w:val="sk-SK"/>
        </w:rPr>
        <w:t>supervízorka</w:t>
      </w:r>
    </w:p>
    <w:p w:rsidR="001C3866" w:rsidRDefault="001C3866" w:rsidP="001C3866">
      <w:pPr>
        <w:rPr>
          <w:lang w:val="sk-SK"/>
        </w:rPr>
      </w:pPr>
    </w:p>
    <w:p w:rsidR="00382D11" w:rsidRPr="009F1663" w:rsidRDefault="001C3866" w:rsidP="001C3866">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Ekonomické ukazovatele </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Celkové príjmy  </w:t>
      </w:r>
      <w:r w:rsidR="00D7678B">
        <w:rPr>
          <w:rFonts w:ascii="Times New Roman" w:hAnsi="Times New Roman" w:cs="Times New Roman"/>
          <w:b/>
          <w:sz w:val="24"/>
          <w:szCs w:val="24"/>
          <w:lang w:val="sk-SK"/>
        </w:rPr>
        <w:t>108121 €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Z toho: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Príjem zo štátneho rozpočtu – MPSVR SR </w:t>
      </w:r>
      <w:r w:rsidR="00D7678B">
        <w:rPr>
          <w:rFonts w:ascii="Times New Roman" w:hAnsi="Times New Roman" w:cs="Times New Roman"/>
          <w:sz w:val="24"/>
          <w:szCs w:val="24"/>
          <w:lang w:val="sk-SK"/>
        </w:rPr>
        <w:t>61818 €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Príjem z rozpočtu obce </w:t>
      </w:r>
      <w:r w:rsidR="00D7678B">
        <w:rPr>
          <w:rFonts w:ascii="Times New Roman" w:hAnsi="Times New Roman" w:cs="Times New Roman"/>
          <w:sz w:val="24"/>
          <w:szCs w:val="24"/>
          <w:lang w:val="sk-SK"/>
        </w:rPr>
        <w:t>38729 €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Iné príjmy (úhrady za stravné od klientov) </w:t>
      </w:r>
      <w:r w:rsidR="00D7678B">
        <w:rPr>
          <w:rFonts w:ascii="Times New Roman" w:hAnsi="Times New Roman" w:cs="Times New Roman"/>
          <w:sz w:val="24"/>
          <w:szCs w:val="24"/>
          <w:lang w:val="sk-SK"/>
        </w:rPr>
        <w:t>7574 €</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Celkové výdavky </w:t>
      </w:r>
      <w:r w:rsidR="00D7678B">
        <w:rPr>
          <w:rFonts w:ascii="Times New Roman" w:hAnsi="Times New Roman" w:cs="Times New Roman"/>
          <w:b/>
          <w:sz w:val="24"/>
          <w:szCs w:val="24"/>
          <w:lang w:val="sk-SK"/>
        </w:rPr>
        <w:t>108121</w:t>
      </w:r>
      <w:r w:rsidR="009B2F3D">
        <w:rPr>
          <w:rFonts w:ascii="Times New Roman" w:hAnsi="Times New Roman" w:cs="Times New Roman"/>
          <w:b/>
          <w:sz w:val="24"/>
          <w:szCs w:val="24"/>
          <w:lang w:val="sk-SK"/>
        </w:rPr>
        <w:t xml:space="preserve"> </w:t>
      </w:r>
      <w:r w:rsidR="00D7678B">
        <w:rPr>
          <w:rFonts w:ascii="Times New Roman" w:hAnsi="Times New Roman" w:cs="Times New Roman"/>
          <w:b/>
          <w:sz w:val="24"/>
          <w:szCs w:val="24"/>
          <w:lang w:val="sk-SK"/>
        </w:rPr>
        <w:t>€</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Z toho: </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Mzdové výdavky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Mzdy a náhrady mzdy zamestnancov </w:t>
      </w:r>
      <w:r w:rsidR="00D7678B">
        <w:rPr>
          <w:rFonts w:ascii="Times New Roman" w:hAnsi="Times New Roman" w:cs="Times New Roman"/>
          <w:sz w:val="24"/>
          <w:szCs w:val="24"/>
          <w:lang w:val="sk-SK"/>
        </w:rPr>
        <w:t xml:space="preserve">62707 </w:t>
      </w:r>
      <w:r w:rsidR="00D7678B" w:rsidRPr="00D7678B">
        <w:rPr>
          <w:rFonts w:ascii="Times New Roman" w:hAnsi="Times New Roman" w:cs="Times New Roman"/>
          <w:sz w:val="24"/>
          <w:szCs w:val="24"/>
          <w:lang w:val="sk-SK"/>
        </w:rPr>
        <w:t>€</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Odmeny pracujúcich na dohodu a brigádnikov </w:t>
      </w:r>
      <w:r w:rsidR="00D7678B">
        <w:rPr>
          <w:rFonts w:ascii="Times New Roman" w:hAnsi="Times New Roman" w:cs="Times New Roman"/>
          <w:sz w:val="24"/>
          <w:szCs w:val="24"/>
          <w:lang w:val="sk-SK"/>
        </w:rPr>
        <w:t xml:space="preserve">325 </w:t>
      </w:r>
      <w:r w:rsidR="00D7678B" w:rsidRPr="00D7678B">
        <w:rPr>
          <w:rFonts w:ascii="Times New Roman" w:hAnsi="Times New Roman" w:cs="Times New Roman"/>
          <w:sz w:val="24"/>
          <w:szCs w:val="24"/>
          <w:lang w:val="sk-SK"/>
        </w:rPr>
        <w:t>€</w:t>
      </w:r>
    </w:p>
    <w:p w:rsidR="00331C9B" w:rsidRP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Sociálne odvody platené zamestnávateľom do SP, ZP a do 2.a 3.tieho dôchodkového piliera (vrátane soc.</w:t>
      </w:r>
      <w:r w:rsidR="009F1663">
        <w:rPr>
          <w:rFonts w:ascii="Times New Roman" w:hAnsi="Times New Roman" w:cs="Times New Roman"/>
          <w:sz w:val="24"/>
          <w:szCs w:val="24"/>
          <w:lang w:val="sk-SK"/>
        </w:rPr>
        <w:t xml:space="preserve"> </w:t>
      </w:r>
      <w:r w:rsidRPr="00331C9B">
        <w:rPr>
          <w:rFonts w:ascii="Times New Roman" w:hAnsi="Times New Roman" w:cs="Times New Roman"/>
          <w:sz w:val="24"/>
          <w:szCs w:val="24"/>
          <w:lang w:val="sk-SK"/>
        </w:rPr>
        <w:t xml:space="preserve">fondu a DDP) </w:t>
      </w:r>
      <w:r w:rsidR="00D7678B">
        <w:rPr>
          <w:rFonts w:ascii="Times New Roman" w:hAnsi="Times New Roman" w:cs="Times New Roman"/>
          <w:sz w:val="24"/>
          <w:szCs w:val="24"/>
          <w:lang w:val="sk-SK"/>
        </w:rPr>
        <w:t xml:space="preserve">20469 </w:t>
      </w:r>
      <w:r w:rsidR="00D7678B" w:rsidRPr="00D7678B">
        <w:rPr>
          <w:rFonts w:ascii="Times New Roman" w:hAnsi="Times New Roman" w:cs="Times New Roman"/>
          <w:sz w:val="24"/>
          <w:szCs w:val="24"/>
          <w:lang w:val="sk-SK"/>
        </w:rPr>
        <w:t>€</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Prevádzkové výdavky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Energie (plyn, vodné a stočné, elektrina) </w:t>
      </w:r>
      <w:r w:rsidR="00D7678B">
        <w:rPr>
          <w:rFonts w:ascii="Times New Roman" w:hAnsi="Times New Roman" w:cs="Times New Roman"/>
          <w:sz w:val="24"/>
          <w:szCs w:val="24"/>
          <w:lang w:val="sk-SK"/>
        </w:rPr>
        <w:t>1538</w:t>
      </w:r>
      <w:r w:rsidRPr="00D7678B">
        <w:rPr>
          <w:rFonts w:ascii="Times New Roman" w:hAnsi="Times New Roman" w:cs="Times New Roman"/>
          <w:sz w:val="24"/>
          <w:szCs w:val="24"/>
          <w:lang w:val="sk-SK"/>
        </w:rPr>
        <w:t xml:space="preserve"> </w:t>
      </w:r>
      <w:r w:rsidR="00D7678B" w:rsidRPr="00D7678B">
        <w:rPr>
          <w:rFonts w:ascii="Times New Roman" w:hAnsi="Times New Roman" w:cs="Times New Roman"/>
          <w:sz w:val="24"/>
          <w:szCs w:val="24"/>
          <w:lang w:val="sk-SK"/>
        </w:rPr>
        <w:t>€</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Všeobecný materiál  </w:t>
      </w:r>
      <w:r w:rsidR="00D7678B">
        <w:rPr>
          <w:rFonts w:ascii="Times New Roman" w:hAnsi="Times New Roman" w:cs="Times New Roman"/>
          <w:sz w:val="24"/>
          <w:szCs w:val="24"/>
          <w:lang w:val="sk-SK"/>
        </w:rPr>
        <w:t xml:space="preserve">1889 </w:t>
      </w:r>
      <w:r w:rsidR="00D7678B" w:rsidRPr="00D7678B">
        <w:rPr>
          <w:rFonts w:ascii="Times New Roman" w:hAnsi="Times New Roman" w:cs="Times New Roman"/>
          <w:sz w:val="24"/>
          <w:szCs w:val="24"/>
          <w:lang w:val="sk-SK"/>
        </w:rPr>
        <w:t>€</w:t>
      </w:r>
    </w:p>
    <w:p w:rsidR="00331C9B" w:rsidRDefault="00D7678B" w:rsidP="00331C9B">
      <w:pPr>
        <w:rPr>
          <w:rFonts w:ascii="Times New Roman" w:hAnsi="Times New Roman" w:cs="Times New Roman"/>
          <w:sz w:val="24"/>
          <w:szCs w:val="24"/>
          <w:lang w:val="sk-SK"/>
        </w:rPr>
      </w:pPr>
      <w:r>
        <w:rPr>
          <w:rFonts w:ascii="Times New Roman" w:hAnsi="Times New Roman" w:cs="Times New Roman"/>
          <w:sz w:val="24"/>
          <w:szCs w:val="24"/>
          <w:lang w:val="sk-SK"/>
        </w:rPr>
        <w:t>Tel. s</w:t>
      </w:r>
      <w:r w:rsidR="00331C9B" w:rsidRPr="00331C9B">
        <w:rPr>
          <w:rFonts w:ascii="Times New Roman" w:hAnsi="Times New Roman" w:cs="Times New Roman"/>
          <w:sz w:val="24"/>
          <w:szCs w:val="24"/>
          <w:lang w:val="sk-SK"/>
        </w:rPr>
        <w:t xml:space="preserve">lužby </w:t>
      </w:r>
      <w:r>
        <w:rPr>
          <w:rFonts w:ascii="Times New Roman" w:hAnsi="Times New Roman" w:cs="Times New Roman"/>
          <w:sz w:val="24"/>
          <w:szCs w:val="24"/>
          <w:lang w:val="sk-SK"/>
        </w:rPr>
        <w:t xml:space="preserve">108 </w:t>
      </w:r>
      <w:r w:rsidRPr="00D7678B">
        <w:rPr>
          <w:rFonts w:ascii="Times New Roman" w:hAnsi="Times New Roman" w:cs="Times New Roman"/>
          <w:sz w:val="24"/>
          <w:szCs w:val="24"/>
          <w:lang w:val="sk-SK"/>
        </w:rPr>
        <w:t>€</w:t>
      </w:r>
    </w:p>
    <w:p w:rsidR="00331C9B" w:rsidRP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Iné prevádzkov</w:t>
      </w:r>
      <w:r w:rsidR="00FE22BD">
        <w:rPr>
          <w:rFonts w:ascii="Times New Roman" w:hAnsi="Times New Roman" w:cs="Times New Roman"/>
          <w:sz w:val="24"/>
          <w:szCs w:val="24"/>
          <w:lang w:val="sk-SK"/>
        </w:rPr>
        <w:t xml:space="preserve">é náklady </w:t>
      </w:r>
      <w:r w:rsidR="00D7678B">
        <w:rPr>
          <w:rFonts w:ascii="Times New Roman" w:hAnsi="Times New Roman" w:cs="Times New Roman"/>
          <w:sz w:val="24"/>
          <w:szCs w:val="24"/>
          <w:lang w:val="sk-SK"/>
        </w:rPr>
        <w:t xml:space="preserve">3080 </w:t>
      </w:r>
      <w:r w:rsidR="00D7678B" w:rsidRPr="00D7678B">
        <w:rPr>
          <w:rFonts w:ascii="Times New Roman" w:hAnsi="Times New Roman" w:cs="Times New Roman"/>
          <w:sz w:val="24"/>
          <w:szCs w:val="24"/>
          <w:lang w:val="sk-SK"/>
        </w:rPr>
        <w:t>€</w:t>
      </w:r>
      <w:r w:rsidRPr="00D7678B">
        <w:rPr>
          <w:rFonts w:ascii="Times New Roman" w:hAnsi="Times New Roman" w:cs="Times New Roman"/>
          <w:sz w:val="24"/>
          <w:szCs w:val="24"/>
          <w:lang w:val="sk-SK"/>
        </w:rPr>
        <w:t xml:space="preserve"> </w:t>
      </w:r>
    </w:p>
    <w:p w:rsidR="009F1663" w:rsidRPr="009F1663" w:rsidRDefault="009F1663"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Stravovanie</w:t>
      </w:r>
    </w:p>
    <w:p w:rsidR="00FE22BD"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Stravovanie klienti </w:t>
      </w:r>
      <w:r w:rsidR="00D7678B">
        <w:rPr>
          <w:rFonts w:ascii="Times New Roman" w:hAnsi="Times New Roman" w:cs="Times New Roman"/>
          <w:sz w:val="24"/>
          <w:szCs w:val="24"/>
          <w:lang w:val="sk-SK"/>
        </w:rPr>
        <w:t xml:space="preserve">15495 </w:t>
      </w:r>
      <w:r w:rsidR="00D7678B" w:rsidRPr="00D7678B">
        <w:rPr>
          <w:rFonts w:ascii="Times New Roman" w:hAnsi="Times New Roman" w:cs="Times New Roman"/>
          <w:sz w:val="24"/>
          <w:szCs w:val="24"/>
          <w:lang w:val="sk-SK"/>
        </w:rPr>
        <w:t>€</w:t>
      </w:r>
    </w:p>
    <w:p w:rsidR="00616DBC"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Stravovanie zamestnanci </w:t>
      </w:r>
      <w:r w:rsidR="00D7678B">
        <w:rPr>
          <w:rFonts w:ascii="Times New Roman" w:hAnsi="Times New Roman" w:cs="Times New Roman"/>
          <w:sz w:val="24"/>
          <w:szCs w:val="24"/>
          <w:lang w:val="sk-SK"/>
        </w:rPr>
        <w:t>2510</w:t>
      </w:r>
      <w:r w:rsidRPr="00D7678B">
        <w:rPr>
          <w:rFonts w:ascii="Times New Roman" w:hAnsi="Times New Roman" w:cs="Times New Roman"/>
          <w:sz w:val="24"/>
          <w:szCs w:val="24"/>
          <w:lang w:val="sk-SK"/>
        </w:rPr>
        <w:t xml:space="preserve"> </w:t>
      </w:r>
      <w:r w:rsidR="00D7678B" w:rsidRPr="00D7678B">
        <w:rPr>
          <w:rFonts w:ascii="Times New Roman" w:hAnsi="Times New Roman" w:cs="Times New Roman"/>
          <w:sz w:val="24"/>
          <w:szCs w:val="24"/>
          <w:lang w:val="sk-SK"/>
        </w:rPr>
        <w:t>€</w:t>
      </w:r>
    </w:p>
    <w:p w:rsidR="00616DBC" w:rsidRPr="00695180" w:rsidRDefault="00616DBC" w:rsidP="00331C9B">
      <w:pPr>
        <w:rPr>
          <w:rFonts w:ascii="Times New Roman" w:hAnsi="Times New Roman" w:cs="Times New Roman"/>
          <w:b/>
          <w:sz w:val="24"/>
          <w:szCs w:val="24"/>
          <w:lang w:val="sk-SK"/>
        </w:rPr>
      </w:pPr>
      <w:r w:rsidRPr="00695180">
        <w:rPr>
          <w:rFonts w:ascii="Times New Roman" w:hAnsi="Times New Roman" w:cs="Times New Roman"/>
          <w:b/>
          <w:sz w:val="24"/>
          <w:szCs w:val="24"/>
          <w:lang w:val="sk-SK"/>
        </w:rPr>
        <w:lastRenderedPageBreak/>
        <w:t xml:space="preserve">Činnosti v zariadení </w:t>
      </w:r>
    </w:p>
    <w:p w:rsidR="00616DBC" w:rsidRPr="00695180" w:rsidRDefault="00616DBC" w:rsidP="00616DBC">
      <w:pPr>
        <w:rPr>
          <w:rFonts w:ascii="Times New Roman" w:hAnsi="Times New Roman" w:cs="Times New Roman"/>
          <w:b/>
          <w:sz w:val="24"/>
          <w:szCs w:val="24"/>
          <w:lang w:val="sk-SK"/>
        </w:rPr>
      </w:pPr>
      <w:r w:rsidRPr="00695180">
        <w:rPr>
          <w:rFonts w:ascii="Times New Roman" w:hAnsi="Times New Roman" w:cs="Times New Roman"/>
          <w:b/>
          <w:sz w:val="24"/>
          <w:szCs w:val="24"/>
          <w:lang w:val="sk-SK"/>
        </w:rPr>
        <w:t>Tvorba Individuálnych plánov:</w:t>
      </w:r>
    </w:p>
    <w:p w:rsidR="00616DBC" w:rsidRDefault="00616DBC" w:rsidP="00616DBC">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Pr="00616DBC">
        <w:rPr>
          <w:rFonts w:ascii="Times New Roman" w:hAnsi="Times New Roman" w:cs="Times New Roman"/>
          <w:sz w:val="24"/>
          <w:szCs w:val="24"/>
          <w:lang w:val="sk-SK"/>
        </w:rPr>
        <w:t>Poskytovateľ sociálnej služby uvedenej v § 33 až 40 a 57 je povinný plánovať poskytovanie sociálnej služby podľa individuálnych potrieb, schopností a cieľov prijímateľa sociálnej služby, viesť písomné individuálne záznamy o priebehu poskytovania sociálnej služby a hodnotiť priebeh poskytovania sociálnej služby za účasti prijímateľa sociálnej služby (ďalej len „individuálny plán (IP)“). Ak je prijímateľ sociálnej služby fyzická osoba odkázaná na pomoc inej fyzickej osoby, súčasťou individuálneho plánu je aj program sociálne</w:t>
      </w:r>
      <w:r>
        <w:rPr>
          <w:rFonts w:ascii="Times New Roman" w:hAnsi="Times New Roman" w:cs="Times New Roman"/>
          <w:sz w:val="24"/>
          <w:szCs w:val="24"/>
          <w:lang w:val="sk-SK"/>
        </w:rPr>
        <w:t>j rehabilitácie. Na individuálno</w:t>
      </w:r>
      <w:r w:rsidRPr="00616DBC">
        <w:rPr>
          <w:rFonts w:ascii="Times New Roman" w:hAnsi="Times New Roman" w:cs="Times New Roman"/>
          <w:sz w:val="24"/>
          <w:szCs w:val="24"/>
          <w:lang w:val="sk-SK"/>
        </w:rPr>
        <w:t>m pláne sa v zariadení podieľajú všetci odborní zame</w:t>
      </w:r>
      <w:r>
        <w:rPr>
          <w:rFonts w:ascii="Times New Roman" w:hAnsi="Times New Roman" w:cs="Times New Roman"/>
          <w:sz w:val="24"/>
          <w:szCs w:val="24"/>
          <w:lang w:val="sk-SK"/>
        </w:rPr>
        <w:t xml:space="preserve">stnanci zariadenia.  V roku </w:t>
      </w:r>
      <w:r w:rsidR="004C2E05">
        <w:rPr>
          <w:rFonts w:ascii="Times New Roman" w:hAnsi="Times New Roman" w:cs="Times New Roman"/>
          <w:sz w:val="24"/>
          <w:szCs w:val="24"/>
          <w:lang w:val="sk-SK"/>
        </w:rPr>
        <w:t>2020</w:t>
      </w:r>
      <w:r w:rsidRPr="00616DBC">
        <w:rPr>
          <w:rFonts w:ascii="Times New Roman" w:hAnsi="Times New Roman" w:cs="Times New Roman"/>
          <w:sz w:val="24"/>
          <w:szCs w:val="24"/>
          <w:lang w:val="sk-SK"/>
        </w:rPr>
        <w:t xml:space="preserve"> sa pravidelne prehodnocovali individuálne plány u všetkých klientov a na základe ich požiadaviek sa tvorili nové. </w:t>
      </w:r>
    </w:p>
    <w:p w:rsidR="00616DBC" w:rsidRPr="00695180" w:rsidRDefault="00616DBC" w:rsidP="00616DBC">
      <w:pPr>
        <w:rPr>
          <w:rFonts w:ascii="Times New Roman" w:hAnsi="Times New Roman" w:cs="Times New Roman"/>
          <w:b/>
          <w:sz w:val="24"/>
          <w:szCs w:val="24"/>
          <w:lang w:val="sk-SK"/>
        </w:rPr>
      </w:pPr>
      <w:r w:rsidRPr="00695180">
        <w:rPr>
          <w:rFonts w:ascii="Times New Roman" w:hAnsi="Times New Roman" w:cs="Times New Roman"/>
          <w:b/>
          <w:sz w:val="24"/>
          <w:szCs w:val="24"/>
          <w:lang w:val="sk-SK"/>
        </w:rPr>
        <w:t>Pracovná terapia a Záujmová činnosť</w:t>
      </w:r>
    </w:p>
    <w:p w:rsidR="00616DBC" w:rsidRPr="00616DBC" w:rsidRDefault="00616DBC" w:rsidP="00616DBC">
      <w:pPr>
        <w:jc w:val="both"/>
        <w:rPr>
          <w:rFonts w:ascii="Times New Roman" w:hAnsi="Times New Roman" w:cs="Times New Roman"/>
          <w:sz w:val="24"/>
          <w:szCs w:val="24"/>
          <w:lang w:val="sk-SK"/>
        </w:rPr>
      </w:pPr>
      <w:r w:rsidRPr="00616DBC">
        <w:rPr>
          <w:rFonts w:ascii="Times New Roman" w:hAnsi="Times New Roman" w:cs="Times New Roman"/>
          <w:sz w:val="24"/>
          <w:szCs w:val="24"/>
          <w:lang w:val="sk-SK"/>
        </w:rPr>
        <w:t xml:space="preserve">Pracovná terapia je v zmysle zákona 448/2008 odborná činnosť na osvojenie pracovných návykov a zručností fyzickej osoby pri vykonávaní pracovných aktivít, pod odborným vedením na účel obnovy, udržania alebo rozvoja fyzických schopností, mentálnych schopností a pracovných schopností a jej začlenenia do spoločnosti.  V centre pozornosti je klient, ako prijímateľ sociálnej služby. Trvalo sa zameriavame na vytváranie pozitívneho a motivujúceho prostredia, aktivizujúco k posilneniu sebestačnosti a ľudskej dôstojnosti,  aby sme zabraňovali sociálnemu vylúčeniu a podporovali sociálnu rehabilitáciu. Pracovná terapia a záujmová činnosť Denného stacionára v </w:t>
      </w:r>
      <w:r>
        <w:rPr>
          <w:rFonts w:ascii="Times New Roman" w:hAnsi="Times New Roman" w:cs="Times New Roman"/>
          <w:sz w:val="24"/>
          <w:szCs w:val="24"/>
          <w:lang w:val="sk-SK"/>
        </w:rPr>
        <w:t>Kochanovciach</w:t>
      </w:r>
      <w:r w:rsidRPr="00616DBC">
        <w:rPr>
          <w:rFonts w:ascii="Times New Roman" w:hAnsi="Times New Roman" w:cs="Times New Roman"/>
          <w:sz w:val="24"/>
          <w:szCs w:val="24"/>
          <w:lang w:val="sk-SK"/>
        </w:rPr>
        <w:t xml:space="preserve"> je plánovaná,  vychádzala z Ročného plánu pracovnej tera</w:t>
      </w:r>
      <w:r>
        <w:rPr>
          <w:rFonts w:ascii="Times New Roman" w:hAnsi="Times New Roman" w:cs="Times New Roman"/>
          <w:sz w:val="24"/>
          <w:szCs w:val="24"/>
          <w:lang w:val="sk-SK"/>
        </w:rPr>
        <w:t xml:space="preserve">pie a záujmovej činnosti r. </w:t>
      </w:r>
      <w:r w:rsidR="004C2E05">
        <w:rPr>
          <w:rFonts w:ascii="Times New Roman" w:hAnsi="Times New Roman" w:cs="Times New Roman"/>
          <w:sz w:val="24"/>
          <w:szCs w:val="24"/>
          <w:lang w:val="sk-SK"/>
        </w:rPr>
        <w:t>2020</w:t>
      </w:r>
      <w:r w:rsidRPr="00616DBC">
        <w:rPr>
          <w:rFonts w:ascii="Times New Roman" w:hAnsi="Times New Roman" w:cs="Times New Roman"/>
          <w:sz w:val="24"/>
          <w:szCs w:val="24"/>
          <w:lang w:val="sk-SK"/>
        </w:rPr>
        <w:t>, jednotlivé činnosti boli plánované mesačne, no predovšetkým boli prispôsobované individuálnym potrebám a požiadavkám prijímateľov sociálnych služieb.  Konkrétne činnosti sú zapísané v Denných záznamoch pracovnej terapie a záujmovej činnosti</w:t>
      </w:r>
      <w:r>
        <w:rPr>
          <w:rFonts w:ascii="Times New Roman" w:hAnsi="Times New Roman" w:cs="Times New Roman"/>
          <w:sz w:val="24"/>
          <w:szCs w:val="24"/>
          <w:lang w:val="sk-SK"/>
        </w:rPr>
        <w:t>.</w:t>
      </w:r>
      <w:r w:rsidRPr="00616DBC">
        <w:rPr>
          <w:rFonts w:ascii="Times New Roman" w:hAnsi="Times New Roman" w:cs="Times New Roman"/>
          <w:sz w:val="24"/>
          <w:szCs w:val="24"/>
          <w:lang w:val="sk-SK"/>
        </w:rPr>
        <w:t xml:space="preserve"> </w:t>
      </w:r>
    </w:p>
    <w:p w:rsidR="00616DBC" w:rsidRDefault="00616DBC" w:rsidP="00616DBC">
      <w:pPr>
        <w:rPr>
          <w:rFonts w:ascii="Times New Roman" w:hAnsi="Times New Roman" w:cs="Times New Roman"/>
          <w:sz w:val="24"/>
          <w:szCs w:val="24"/>
          <w:lang w:val="sk-SK"/>
        </w:rPr>
      </w:pPr>
      <w:r w:rsidRPr="00616DBC">
        <w:rPr>
          <w:rFonts w:ascii="Times New Roman" w:hAnsi="Times New Roman" w:cs="Times New Roman"/>
          <w:sz w:val="24"/>
          <w:szCs w:val="24"/>
          <w:lang w:val="sk-SK"/>
        </w:rPr>
        <w:t>Okrem iných, boli v jedn</w:t>
      </w:r>
      <w:r>
        <w:rPr>
          <w:rFonts w:ascii="Times New Roman" w:hAnsi="Times New Roman" w:cs="Times New Roman"/>
          <w:sz w:val="24"/>
          <w:szCs w:val="24"/>
          <w:lang w:val="sk-SK"/>
        </w:rPr>
        <w:t xml:space="preserve">otlivých mesiacoch uskutočnené aj </w:t>
      </w:r>
      <w:r w:rsidRPr="00616DBC">
        <w:rPr>
          <w:rFonts w:ascii="Times New Roman" w:hAnsi="Times New Roman" w:cs="Times New Roman"/>
          <w:sz w:val="24"/>
          <w:szCs w:val="24"/>
          <w:lang w:val="sk-SK"/>
        </w:rPr>
        <w:t xml:space="preserve"> nasledujúce aktivity:</w:t>
      </w: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Január:</w:t>
      </w:r>
    </w:p>
    <w:p w:rsidR="004C2E05" w:rsidRPr="00486F89" w:rsidRDefault="00406418" w:rsidP="00486F89">
      <w:pPr>
        <w:pStyle w:val="Normlnywebov"/>
        <w:spacing w:before="74" w:beforeAutospacing="0" w:after="0"/>
        <w:jc w:val="both"/>
      </w:pPr>
      <w:r w:rsidRPr="00486F89">
        <w:rPr>
          <w:color w:val="000000"/>
        </w:rPr>
        <w:t xml:space="preserve">- </w:t>
      </w:r>
      <w:r w:rsidR="004C2E05" w:rsidRPr="00486F89">
        <w:rPr>
          <w:color w:val="000000"/>
        </w:rPr>
        <w:t>privítanie nového roka a novoročné blahoželanie</w:t>
      </w:r>
    </w:p>
    <w:p w:rsidR="004C2E05" w:rsidRPr="00486F89" w:rsidRDefault="00406418" w:rsidP="00486F89">
      <w:pPr>
        <w:pStyle w:val="Normlnywebov"/>
        <w:spacing w:before="74" w:beforeAutospacing="0" w:after="0"/>
        <w:jc w:val="both"/>
      </w:pPr>
      <w:r w:rsidRPr="00486F89">
        <w:rPr>
          <w:color w:val="000000"/>
        </w:rPr>
        <w:t>- </w:t>
      </w:r>
      <w:r w:rsidR="004C2E05" w:rsidRPr="00486F89">
        <w:rPr>
          <w:color w:val="000000"/>
        </w:rPr>
        <w:t>odzdobovanie vianočných dekorácii v interiéri</w:t>
      </w:r>
    </w:p>
    <w:p w:rsidR="004C2E05" w:rsidRPr="00486F89" w:rsidRDefault="00406418" w:rsidP="00486F89">
      <w:pPr>
        <w:pStyle w:val="Normlnywebov"/>
        <w:spacing w:before="74" w:beforeAutospacing="0" w:after="0"/>
        <w:jc w:val="both"/>
      </w:pPr>
      <w:r w:rsidRPr="00486F89">
        <w:rPr>
          <w:color w:val="000000"/>
        </w:rPr>
        <w:t>- </w:t>
      </w:r>
      <w:r w:rsidR="004C2E05" w:rsidRPr="00486F89">
        <w:rPr>
          <w:color w:val="000000"/>
        </w:rPr>
        <w:t>aktivity s prvkami muzikoterapie – počúvanie vážnej hudby</w:t>
      </w:r>
    </w:p>
    <w:p w:rsidR="004C2E05" w:rsidRPr="00486F89" w:rsidRDefault="00406418" w:rsidP="00486F89">
      <w:pPr>
        <w:pStyle w:val="Normlnywebov"/>
        <w:spacing w:before="74" w:beforeAutospacing="0" w:after="0"/>
        <w:jc w:val="both"/>
      </w:pPr>
      <w:r w:rsidRPr="00486F89">
        <w:rPr>
          <w:color w:val="000000"/>
        </w:rPr>
        <w:t>- </w:t>
      </w:r>
      <w:r w:rsidR="004C2E05" w:rsidRPr="00486F89">
        <w:rPr>
          <w:color w:val="000000"/>
        </w:rPr>
        <w:t>pracovno-tvorivá činnosť – výroba magnetiek zo sadry</w:t>
      </w:r>
    </w:p>
    <w:p w:rsidR="004C2E05" w:rsidRPr="00486F89" w:rsidRDefault="00406418" w:rsidP="00486F89">
      <w:pPr>
        <w:pStyle w:val="Normlnywebov"/>
        <w:spacing w:before="74" w:beforeAutospacing="0" w:after="0"/>
        <w:jc w:val="both"/>
      </w:pPr>
      <w:r w:rsidRPr="00486F89">
        <w:rPr>
          <w:color w:val="000000"/>
        </w:rPr>
        <w:t>- </w:t>
      </w:r>
      <w:r w:rsidR="004C2E05" w:rsidRPr="00486F89">
        <w:rPr>
          <w:color w:val="000000"/>
        </w:rPr>
        <w:t>vedomostný test zameraný na rozvoj kognitívnych funkcií klientov</w:t>
      </w:r>
    </w:p>
    <w:p w:rsidR="004C2E05" w:rsidRPr="00486F89" w:rsidRDefault="00486F89" w:rsidP="00486F89">
      <w:pPr>
        <w:pStyle w:val="Normlnywebov"/>
        <w:spacing w:before="74" w:beforeAutospacing="0" w:after="0"/>
        <w:jc w:val="both"/>
        <w:rPr>
          <w:color w:val="000000"/>
        </w:rPr>
      </w:pPr>
      <w:r w:rsidRPr="00486F89">
        <w:rPr>
          <w:color w:val="000000"/>
        </w:rPr>
        <w:t>- </w:t>
      </w:r>
      <w:r w:rsidR="004C2E05" w:rsidRPr="00486F89">
        <w:rPr>
          <w:color w:val="000000"/>
        </w:rPr>
        <w:t>výroba koláží z výstrižkov tlače, ktoré poslúžia na výzdobu a aj k celkovému zútulneniu nášho zariadenia</w:t>
      </w:r>
    </w:p>
    <w:p w:rsidR="004C2E05" w:rsidRPr="00486F89" w:rsidRDefault="00486F89" w:rsidP="00486F89">
      <w:pPr>
        <w:pStyle w:val="Normlnywebov"/>
        <w:spacing w:before="74" w:beforeAutospacing="0" w:after="0"/>
        <w:jc w:val="both"/>
      </w:pPr>
      <w:r w:rsidRPr="00486F89">
        <w:t xml:space="preserve">- </w:t>
      </w:r>
      <w:r w:rsidR="004C2E05" w:rsidRPr="00486F89">
        <w:rPr>
          <w:color w:val="000000"/>
        </w:rPr>
        <w:t>výroba dekorácií na obecný ples do spoločenskej sály</w:t>
      </w:r>
    </w:p>
    <w:p w:rsidR="004C2E05" w:rsidRPr="00486F89" w:rsidRDefault="004C2E05" w:rsidP="00486F89">
      <w:pPr>
        <w:pStyle w:val="Normlnywebov"/>
        <w:spacing w:before="74" w:beforeAutospacing="0" w:after="0"/>
        <w:jc w:val="both"/>
      </w:pPr>
      <w:r w:rsidRPr="00486F89">
        <w:rPr>
          <w:color w:val="000000"/>
        </w:rPr>
        <w:t xml:space="preserve">- prednáška o separovaní odpadu </w:t>
      </w:r>
    </w:p>
    <w:p w:rsidR="00486F89" w:rsidRPr="00486F89" w:rsidRDefault="00486F89" w:rsidP="00486F89">
      <w:pPr>
        <w:autoSpaceDE w:val="0"/>
        <w:autoSpaceDN w:val="0"/>
        <w:adjustRightInd w:val="0"/>
        <w:spacing w:after="0" w:line="240" w:lineRule="auto"/>
        <w:jc w:val="both"/>
        <w:rPr>
          <w:rFonts w:ascii="Times New Roman" w:hAnsi="Times New Roman" w:cs="Times New Roman"/>
          <w:b/>
          <w:bCs/>
          <w:sz w:val="24"/>
          <w:szCs w:val="24"/>
        </w:rPr>
      </w:pPr>
    </w:p>
    <w:p w:rsidR="00486F89" w:rsidRDefault="00486F89" w:rsidP="00616DBC">
      <w:pPr>
        <w:autoSpaceDE w:val="0"/>
        <w:autoSpaceDN w:val="0"/>
        <w:adjustRightInd w:val="0"/>
        <w:spacing w:after="0" w:line="240" w:lineRule="auto"/>
        <w:rPr>
          <w:rFonts w:ascii="Times New Roman" w:hAnsi="Times New Roman" w:cs="Times New Roman"/>
          <w:b/>
          <w:bCs/>
          <w:sz w:val="24"/>
          <w:szCs w:val="24"/>
        </w:rPr>
      </w:pPr>
    </w:p>
    <w:p w:rsidR="00486F89" w:rsidRDefault="00486F89" w:rsidP="00616DBC">
      <w:pPr>
        <w:autoSpaceDE w:val="0"/>
        <w:autoSpaceDN w:val="0"/>
        <w:adjustRightInd w:val="0"/>
        <w:spacing w:after="0" w:line="240" w:lineRule="auto"/>
        <w:rPr>
          <w:rFonts w:ascii="Times New Roman" w:hAnsi="Times New Roman" w:cs="Times New Roman"/>
          <w:b/>
          <w:bCs/>
          <w:sz w:val="24"/>
          <w:szCs w:val="24"/>
        </w:rPr>
      </w:pPr>
    </w:p>
    <w:p w:rsidR="00616DBC" w:rsidRPr="00486F89"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Február:</w:t>
      </w:r>
    </w:p>
    <w:p w:rsidR="00406418" w:rsidRPr="00486F89" w:rsidRDefault="00486F89" w:rsidP="00486F89">
      <w:pPr>
        <w:pStyle w:val="Normlnywebov"/>
        <w:spacing w:before="74" w:beforeAutospacing="0" w:after="0"/>
        <w:jc w:val="both"/>
      </w:pPr>
      <w:r w:rsidRPr="00486F89">
        <w:rPr>
          <w:color w:val="000000"/>
        </w:rPr>
        <w:t xml:space="preserve">- </w:t>
      </w:r>
      <w:r w:rsidR="00406418" w:rsidRPr="00486F89">
        <w:rPr>
          <w:color w:val="000000"/>
        </w:rPr>
        <w:t>pracovno-tvorivá činnosť - výroba masiek pri príležitosti blížiacich sa fašiangov</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fašiangovo- zabíjačkové posedenie v spolupráci s obecným úradom</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precvičovanie jemnej motoriky – skladanie puzzle, navliekanie korálikov</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podpora rozvoja pozitívnych medziľudských vzťahov</w:t>
      </w:r>
    </w:p>
    <w:p w:rsidR="00406418" w:rsidRPr="00486F89" w:rsidRDefault="00486F89" w:rsidP="00486F89">
      <w:pPr>
        <w:pStyle w:val="Normlnywebov"/>
        <w:spacing w:before="74" w:beforeAutospacing="0" w:after="0"/>
        <w:jc w:val="both"/>
      </w:pPr>
      <w:r w:rsidRPr="00486F89">
        <w:rPr>
          <w:color w:val="000000"/>
        </w:rPr>
        <w:t>- h</w:t>
      </w:r>
      <w:r w:rsidR="00406418" w:rsidRPr="00486F89">
        <w:rPr>
          <w:color w:val="000000"/>
        </w:rPr>
        <w:t>ra spoločenských hier zameraných na tréning pamäte a schopnosti koncentrácie</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stretnutie s klientmi za účelom podania informácii o úhradách za poskytované sociálne služby</w:t>
      </w: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Marec:</w:t>
      </w:r>
    </w:p>
    <w:p w:rsidR="00406418" w:rsidRPr="00486F89" w:rsidRDefault="00486F89" w:rsidP="00486F89">
      <w:pPr>
        <w:pStyle w:val="Normlnywebov"/>
        <w:spacing w:before="74" w:beforeAutospacing="0" w:after="0"/>
        <w:jc w:val="both"/>
      </w:pPr>
      <w:r w:rsidRPr="00486F89">
        <w:rPr>
          <w:color w:val="000000"/>
        </w:rPr>
        <w:t xml:space="preserve">- </w:t>
      </w:r>
      <w:r w:rsidR="00406418" w:rsidRPr="00486F89">
        <w:rPr>
          <w:color w:val="000000"/>
        </w:rPr>
        <w:t xml:space="preserve">príprava jarnej výzdoby a veľkonočných dekorácii ako napr. zasadenie zrna a pšenice </w:t>
      </w:r>
      <w:r w:rsidRPr="00486F89">
        <w:rPr>
          <w:color w:val="000000"/>
        </w:rPr>
        <w:t xml:space="preserve">  </w:t>
      </w:r>
      <w:r w:rsidR="00406418" w:rsidRPr="00486F89">
        <w:rPr>
          <w:color w:val="000000"/>
        </w:rPr>
        <w:t>do nádob, následná starostlivosť o ne, dekorovanie v obci</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vystúpenie detí z materskej škôlky s pripraveným programom k MDŽ</w:t>
      </w:r>
    </w:p>
    <w:p w:rsidR="00406418" w:rsidRPr="00486F89" w:rsidRDefault="00406418" w:rsidP="00486F89">
      <w:pPr>
        <w:pStyle w:val="Normlnywebov"/>
        <w:spacing w:before="74" w:beforeAutospacing="0" w:after="0"/>
        <w:jc w:val="both"/>
      </w:pPr>
      <w:r w:rsidRPr="00486F89">
        <w:rPr>
          <w:color w:val="000000"/>
        </w:rPr>
        <w:t>spojené s posedením prijímateľov sociálnej služby</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biblioterapia - pri príležitosti mesiaca knihy čítanie básni od slovenských autorov</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pracovno-tvorivá činnosť -maľovanie veľkonočných vajíčok, pletenie korbáčov</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 xml:space="preserve">stretnutie s prijímateľmi soc. služby zamerané na zabraňovanie vzniku nežiaduceho správania prijímateľov, ktoré je v rozpore zo zásadami slušného spolunažívania </w:t>
      </w:r>
    </w:p>
    <w:p w:rsidR="00406418" w:rsidRPr="00486F89" w:rsidRDefault="00406418" w:rsidP="00486F89">
      <w:pPr>
        <w:pStyle w:val="Normlnywebov"/>
        <w:spacing w:before="74" w:beforeAutospacing="0" w:after="0"/>
        <w:jc w:val="both"/>
      </w:pPr>
      <w:r w:rsidRPr="00486F89">
        <w:rPr>
          <w:color w:val="000000"/>
        </w:rPr>
        <w:t>- výlet Poľsko</w:t>
      </w:r>
    </w:p>
    <w:p w:rsidR="00563A04" w:rsidRDefault="00563A04" w:rsidP="00616DBC">
      <w:pPr>
        <w:autoSpaceDE w:val="0"/>
        <w:autoSpaceDN w:val="0"/>
        <w:adjustRightInd w:val="0"/>
        <w:spacing w:after="0" w:line="240" w:lineRule="auto"/>
        <w:rPr>
          <w:rFonts w:ascii="Calibri" w:hAnsi="Calibri" w:cs="Calibri"/>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Apríl:</w:t>
      </w:r>
    </w:p>
    <w:p w:rsidR="00406418" w:rsidRPr="00486F89" w:rsidRDefault="00486F89" w:rsidP="00486F89">
      <w:pPr>
        <w:pStyle w:val="Normlnywebov"/>
        <w:spacing w:before="74" w:beforeAutospacing="0" w:after="0"/>
        <w:jc w:val="both"/>
      </w:pPr>
      <w:r w:rsidRPr="00486F89">
        <w:rPr>
          <w:color w:val="000000"/>
        </w:rPr>
        <w:t xml:space="preserve">- </w:t>
      </w:r>
      <w:r w:rsidR="00406418" w:rsidRPr="00486F89">
        <w:rPr>
          <w:color w:val="000000"/>
        </w:rPr>
        <w:t>jarná úprava okolia pred budovou denného stacionára( zametanie, hrabanie), výroba sviečok s jarnou tematikou, výroba obrázkov z bežných kuchynských surovín</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aktivity s prvkami muziko terapie– hranie piesní v rozhlase</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premietanie filmov v spoločenskej miestnosti na TV</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biblioterapia – čítanie úryvkov z kníh</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návšteva mesta Humenné – výstava kraslíc v kaštieli, prechádzka po pešej zóne, posedenie v cukrárni</w:t>
      </w:r>
    </w:p>
    <w:p w:rsidR="00406418" w:rsidRPr="00486F89" w:rsidRDefault="00486F89" w:rsidP="00486F89">
      <w:pPr>
        <w:pStyle w:val="Normlnywebov"/>
        <w:spacing w:before="74" w:beforeAutospacing="0" w:after="0"/>
        <w:jc w:val="both"/>
      </w:pPr>
      <w:r w:rsidRPr="00486F89">
        <w:rPr>
          <w:color w:val="000000"/>
        </w:rPr>
        <w:t>- </w:t>
      </w:r>
      <w:r w:rsidR="00406418" w:rsidRPr="00486F89">
        <w:rPr>
          <w:color w:val="000000"/>
        </w:rPr>
        <w:t>Deň zeme – zbieranie odpadkov v centre obce</w:t>
      </w:r>
    </w:p>
    <w:p w:rsidR="00616DBC" w:rsidRPr="00486F89" w:rsidRDefault="00616DBC" w:rsidP="00486F89">
      <w:pPr>
        <w:autoSpaceDE w:val="0"/>
        <w:autoSpaceDN w:val="0"/>
        <w:adjustRightInd w:val="0"/>
        <w:spacing w:after="0" w:line="240" w:lineRule="auto"/>
        <w:jc w:val="both"/>
        <w:rPr>
          <w:rFonts w:ascii="Calibri" w:hAnsi="Calibri" w:cs="Calibri"/>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Máj:</w:t>
      </w:r>
    </w:p>
    <w:p w:rsidR="00406418" w:rsidRPr="00563A04" w:rsidRDefault="00486F89" w:rsidP="00563A04">
      <w:pPr>
        <w:pStyle w:val="Normlnywebov"/>
        <w:spacing w:before="74" w:beforeAutospacing="0" w:after="0"/>
        <w:jc w:val="both"/>
      </w:pPr>
      <w:r w:rsidRPr="00563A04">
        <w:rPr>
          <w:rFonts w:eastAsiaTheme="minorHAnsi"/>
          <w:lang w:val="hu-HU" w:eastAsia="en-US"/>
        </w:rPr>
        <w:t xml:space="preserve">- </w:t>
      </w:r>
      <w:r w:rsidR="00406418" w:rsidRPr="00563A04">
        <w:rPr>
          <w:color w:val="000000"/>
        </w:rPr>
        <w:t>návšteva Soľnej jaskyne v Humennom</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sociálne poradenstvo týkajúce sa poskytovania sociálnych služieb v zariadení sociálnych služieb</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pri príležitosti Dňa matiek vystúpenie detí z Materskej školy Kochanovce</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 xml:space="preserve">posedenie na oddychovej zóne spojené s opekaním a príjemnou hudbou </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 xml:space="preserve">výsadba kvetín do kvetináčov, sadenie balkónových kvetov, </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biblioterapia – čítanie dennej tlače</w:t>
      </w:r>
    </w:p>
    <w:p w:rsidR="00406418" w:rsidRPr="00563A04" w:rsidRDefault="00486F89" w:rsidP="00406418">
      <w:pPr>
        <w:pStyle w:val="Normlnywebov"/>
        <w:spacing w:before="74" w:beforeAutospacing="0" w:after="0"/>
      </w:pPr>
      <w:r w:rsidRPr="00563A04">
        <w:rPr>
          <w:color w:val="000000"/>
        </w:rPr>
        <w:lastRenderedPageBreak/>
        <w:t>- </w:t>
      </w:r>
      <w:r w:rsidR="00406418" w:rsidRPr="00563A04">
        <w:rPr>
          <w:color w:val="000000"/>
        </w:rPr>
        <w:t>pomoc s prípravou oslavy k MDD</w:t>
      </w:r>
    </w:p>
    <w:p w:rsidR="00406418" w:rsidRPr="00563A04" w:rsidRDefault="00406418" w:rsidP="00616DBC">
      <w:pPr>
        <w:autoSpaceDE w:val="0"/>
        <w:autoSpaceDN w:val="0"/>
        <w:adjustRightInd w:val="0"/>
        <w:spacing w:after="0" w:line="240" w:lineRule="auto"/>
        <w:rPr>
          <w:rFonts w:ascii="Times New Roman" w:hAnsi="Times New Roman" w:cs="Times New Roman"/>
          <w:b/>
          <w:bCs/>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Jún:</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pri príležitosti Svetového dňa životného</w:t>
      </w:r>
      <w:r w:rsidR="002D0103">
        <w:rPr>
          <w:color w:val="000000"/>
        </w:rPr>
        <w:t xml:space="preserve"> prostredia, vysielanie filmu o </w:t>
      </w:r>
      <w:r w:rsidR="00406418" w:rsidRPr="00563A04">
        <w:rPr>
          <w:color w:val="000000"/>
        </w:rPr>
        <w:t>znečisťovaní životného prostredia a o plytvaní prírodnými zdrojmi, beseda na tému ako pomôcť prírode a ako šetriť dôležité prírodné zdroje v našich podmienkach</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zber liečivých rastlín a ich spoznávanie</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pracovno-tvorivá činnosť – maľovanie na kamene, servítková technika</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sociálne poradenstvo</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prechádzka k studničke na okraji obce</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rehabilitačné prechádzky na čerstvom vzduchu</w:t>
      </w:r>
    </w:p>
    <w:p w:rsidR="00616DBC" w:rsidRPr="00563A04" w:rsidRDefault="00616DBC" w:rsidP="00563A04">
      <w:pPr>
        <w:autoSpaceDE w:val="0"/>
        <w:autoSpaceDN w:val="0"/>
        <w:adjustRightInd w:val="0"/>
        <w:spacing w:after="0" w:line="240" w:lineRule="auto"/>
        <w:jc w:val="both"/>
        <w:rPr>
          <w:rFonts w:ascii="Calibri" w:hAnsi="Calibri" w:cs="Calibri"/>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Júl:</w:t>
      </w:r>
    </w:p>
    <w:p w:rsidR="00406418" w:rsidRPr="00563A04" w:rsidRDefault="00486F89" w:rsidP="00406418">
      <w:pPr>
        <w:pStyle w:val="Normlnywebov"/>
        <w:spacing w:before="74" w:beforeAutospacing="0" w:after="0"/>
      </w:pPr>
      <w:r w:rsidRPr="00563A04">
        <w:rPr>
          <w:color w:val="000000"/>
        </w:rPr>
        <w:t xml:space="preserve">- </w:t>
      </w:r>
      <w:r w:rsidR="00406418" w:rsidRPr="00563A04">
        <w:rPr>
          <w:color w:val="000000"/>
        </w:rPr>
        <w:t>prednáška na tému „Zdravie seniora v lete</w:t>
      </w:r>
    </w:p>
    <w:p w:rsidR="00406418" w:rsidRPr="00563A04" w:rsidRDefault="00486F89" w:rsidP="00406418">
      <w:pPr>
        <w:pStyle w:val="Normlnywebov"/>
        <w:spacing w:before="74" w:beforeAutospacing="0" w:after="0"/>
      </w:pPr>
      <w:r w:rsidRPr="00563A04">
        <w:rPr>
          <w:color w:val="000000"/>
        </w:rPr>
        <w:t>- </w:t>
      </w:r>
      <w:r w:rsidR="00406418" w:rsidRPr="00563A04">
        <w:rPr>
          <w:color w:val="000000"/>
        </w:rPr>
        <w:t>priebežný monitoring záujmov prijímateľov na zlepšenie realizovaných aktivít – individuálne a skupinové rozhovory</w:t>
      </w:r>
    </w:p>
    <w:p w:rsidR="00406418" w:rsidRPr="00563A04" w:rsidRDefault="00486F89" w:rsidP="00406418">
      <w:pPr>
        <w:pStyle w:val="Normlnywebov"/>
        <w:spacing w:before="74" w:beforeAutospacing="0" w:after="0"/>
      </w:pPr>
      <w:r w:rsidRPr="00563A04">
        <w:rPr>
          <w:color w:val="000000"/>
        </w:rPr>
        <w:t>- </w:t>
      </w:r>
      <w:r w:rsidR="00406418" w:rsidRPr="00563A04">
        <w:rPr>
          <w:color w:val="000000"/>
        </w:rPr>
        <w:t>tradičná letná grilovačka</w:t>
      </w:r>
    </w:p>
    <w:p w:rsidR="00406418" w:rsidRPr="00563A04" w:rsidRDefault="00486F89" w:rsidP="00406418">
      <w:pPr>
        <w:pStyle w:val="Normlnywebov"/>
        <w:spacing w:before="74" w:beforeAutospacing="0" w:after="0"/>
      </w:pPr>
      <w:r w:rsidRPr="00563A04">
        <w:rPr>
          <w:color w:val="000000"/>
        </w:rPr>
        <w:t>- prechádzka s prijí</w:t>
      </w:r>
      <w:r w:rsidR="00406418" w:rsidRPr="00563A04">
        <w:rPr>
          <w:color w:val="000000"/>
        </w:rPr>
        <w:t>mateľmi na oddychovú zónu</w:t>
      </w:r>
    </w:p>
    <w:p w:rsidR="00406418" w:rsidRPr="00563A04" w:rsidRDefault="00486F89" w:rsidP="00406418">
      <w:pPr>
        <w:pStyle w:val="Normlnywebov"/>
        <w:spacing w:before="74" w:beforeAutospacing="0" w:after="0"/>
      </w:pPr>
      <w:r w:rsidRPr="00563A04">
        <w:rPr>
          <w:color w:val="000000"/>
        </w:rPr>
        <w:t>- úd</w:t>
      </w:r>
      <w:r w:rsidR="00406418" w:rsidRPr="00563A04">
        <w:rPr>
          <w:color w:val="000000"/>
        </w:rPr>
        <w:t>ržba kvetov a skalky pred OcÚ – polievanie, okopávanie</w:t>
      </w:r>
    </w:p>
    <w:p w:rsidR="00406418" w:rsidRPr="00563A04" w:rsidRDefault="00486F89" w:rsidP="00406418">
      <w:pPr>
        <w:pStyle w:val="Normlnywebov"/>
        <w:spacing w:before="74" w:beforeAutospacing="0" w:after="0"/>
      </w:pPr>
      <w:r w:rsidRPr="00563A04">
        <w:rPr>
          <w:color w:val="000000"/>
        </w:rPr>
        <w:t>- </w:t>
      </w:r>
      <w:r w:rsidR="00406418" w:rsidRPr="00563A04">
        <w:rPr>
          <w:color w:val="000000"/>
        </w:rPr>
        <w:t>rozhovory s prijímateľmi soc. služieb zamerané na upevňovanie hygienických návykov</w:t>
      </w:r>
    </w:p>
    <w:p w:rsidR="00406418" w:rsidRPr="00563A04" w:rsidRDefault="00486F89" w:rsidP="00406418">
      <w:pPr>
        <w:pStyle w:val="Normlnywebov"/>
        <w:spacing w:before="74" w:beforeAutospacing="0" w:after="0"/>
      </w:pPr>
      <w:r w:rsidRPr="00563A04">
        <w:rPr>
          <w:color w:val="000000"/>
        </w:rPr>
        <w:t>- </w:t>
      </w:r>
      <w:r w:rsidR="00406418" w:rsidRPr="00563A04">
        <w:rPr>
          <w:color w:val="000000"/>
        </w:rPr>
        <w:t>športové hry v duchu: „V zdravom tele, zdravý duch!</w:t>
      </w:r>
    </w:p>
    <w:p w:rsidR="00486F89" w:rsidRDefault="00486F89" w:rsidP="00616DBC">
      <w:pPr>
        <w:autoSpaceDE w:val="0"/>
        <w:autoSpaceDN w:val="0"/>
        <w:adjustRightInd w:val="0"/>
        <w:spacing w:after="0" w:line="240" w:lineRule="auto"/>
        <w:rPr>
          <w:rFonts w:ascii="Times New Roman" w:eastAsia="Times New Roman" w:hAnsi="Times New Roman" w:cs="Times New Roman"/>
          <w:sz w:val="24"/>
          <w:szCs w:val="24"/>
          <w:lang w:val="sk-SK" w:eastAsia="sk-SK"/>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August:</w:t>
      </w:r>
    </w:p>
    <w:p w:rsidR="00406418" w:rsidRPr="00563A04" w:rsidRDefault="00406418" w:rsidP="00563A04">
      <w:pPr>
        <w:pStyle w:val="Normlnywebov"/>
        <w:spacing w:before="74" w:beforeAutospacing="0" w:after="0"/>
        <w:jc w:val="both"/>
      </w:pPr>
      <w:r>
        <w:rPr>
          <w:color w:val="000000"/>
        </w:rPr>
        <w:t xml:space="preserve"> </w:t>
      </w:r>
      <w:r w:rsidR="00486F89" w:rsidRPr="00563A04">
        <w:rPr>
          <w:color w:val="000000"/>
        </w:rPr>
        <w:t xml:space="preserve">- </w:t>
      </w:r>
      <w:r w:rsidRPr="00563A04">
        <w:rPr>
          <w:color w:val="000000"/>
        </w:rPr>
        <w:t>pohybové cvičenia na čerstvom vzduchu</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biblioterapia – čítanie kníh a časopisov podľa výberu klientov</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organizovanie filmových popoludní</w:t>
      </w:r>
    </w:p>
    <w:p w:rsidR="00406418" w:rsidRPr="00563A04" w:rsidRDefault="00486F89" w:rsidP="00563A04">
      <w:pPr>
        <w:pStyle w:val="Normlnywebov"/>
        <w:spacing w:before="74" w:beforeAutospacing="0" w:after="0"/>
        <w:jc w:val="both"/>
      </w:pPr>
      <w:r w:rsidRPr="00563A04">
        <w:rPr>
          <w:color w:val="000000"/>
        </w:rPr>
        <w:t>- </w:t>
      </w:r>
      <w:r w:rsidR="002D0103">
        <w:rPr>
          <w:color w:val="000000"/>
        </w:rPr>
        <w:t>spoločné mod</w:t>
      </w:r>
      <w:r w:rsidR="00406418" w:rsidRPr="00563A04">
        <w:rPr>
          <w:color w:val="000000"/>
        </w:rPr>
        <w:t>litby sv. ruženca</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pracovno tvorivá činnosť- quilling- výroba papierových dekorácií</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spoločenské hry: Slovensko – otázky a odpovede, karty, Človeče – nehnevaj sa, Dáma, šachy</w:t>
      </w:r>
    </w:p>
    <w:p w:rsidR="00406418" w:rsidRPr="00563A04" w:rsidRDefault="00486F89" w:rsidP="00563A04">
      <w:pPr>
        <w:pStyle w:val="Normlnywebov"/>
        <w:spacing w:before="74" w:beforeAutospacing="0" w:after="0"/>
        <w:jc w:val="both"/>
      </w:pPr>
      <w:r w:rsidRPr="00563A04">
        <w:rPr>
          <w:color w:val="000000"/>
        </w:rPr>
        <w:t>- </w:t>
      </w:r>
      <w:r w:rsidR="00406418" w:rsidRPr="00563A04">
        <w:rPr>
          <w:color w:val="000000"/>
        </w:rPr>
        <w:t>Takí sme boli</w:t>
      </w:r>
      <w:r w:rsidR="002D0103">
        <w:rPr>
          <w:color w:val="000000"/>
        </w:rPr>
        <w:t xml:space="preserve"> </w:t>
      </w:r>
      <w:r w:rsidR="00406418" w:rsidRPr="00563A04">
        <w:rPr>
          <w:color w:val="000000"/>
        </w:rPr>
        <w:t>-rozprávame a spomíname s našími fotografiami</w:t>
      </w:r>
    </w:p>
    <w:p w:rsidR="00616DBC" w:rsidRPr="00563A04" w:rsidRDefault="00616DBC" w:rsidP="00563A04">
      <w:pPr>
        <w:autoSpaceDE w:val="0"/>
        <w:autoSpaceDN w:val="0"/>
        <w:adjustRightInd w:val="0"/>
        <w:spacing w:after="0" w:line="240" w:lineRule="auto"/>
        <w:jc w:val="both"/>
        <w:rPr>
          <w:rFonts w:ascii="Calibri" w:hAnsi="Calibri" w:cs="Calibri"/>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September:</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 xml:space="preserve">viazanie </w:t>
      </w:r>
      <w:r w:rsidR="002D0103">
        <w:rPr>
          <w:color w:val="000000"/>
        </w:rPr>
        <w:t xml:space="preserve">ikebán z jesenných listov </w:t>
      </w:r>
      <w:r w:rsidR="00406418" w:rsidRPr="00563A04">
        <w:rPr>
          <w:color w:val="000000"/>
        </w:rPr>
        <w:t>, odliatky zo sadry a ich maľovanie, servítková technika</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oslava mena Mária –pripomenutie, že Sedembolestná Panna Mária je hlavnou patrónkou Slovenska</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precvičovanie jemnej motoriky – navliekanie korálikov, skladanie puzzle</w:t>
      </w:r>
    </w:p>
    <w:p w:rsidR="00406418" w:rsidRPr="00563A04" w:rsidRDefault="00563A04" w:rsidP="00406418">
      <w:pPr>
        <w:pStyle w:val="Normlnywebov"/>
        <w:spacing w:before="74" w:beforeAutospacing="0" w:after="0"/>
      </w:pPr>
      <w:r w:rsidRPr="00563A04">
        <w:rPr>
          <w:color w:val="000000"/>
        </w:rPr>
        <w:t>- </w:t>
      </w:r>
      <w:r w:rsidR="00406418" w:rsidRPr="00563A04">
        <w:rPr>
          <w:color w:val="000000"/>
        </w:rPr>
        <w:t xml:space="preserve"> výzdoba zariadenia jesennými motívmi </w:t>
      </w:r>
    </w:p>
    <w:p w:rsidR="00406418" w:rsidRPr="00563A04" w:rsidRDefault="00563A04" w:rsidP="00563A04">
      <w:pPr>
        <w:pStyle w:val="Normlnywebov"/>
        <w:spacing w:before="74" w:beforeAutospacing="0" w:after="0"/>
        <w:jc w:val="both"/>
      </w:pPr>
      <w:r w:rsidRPr="00563A04">
        <w:rPr>
          <w:color w:val="000000"/>
        </w:rPr>
        <w:lastRenderedPageBreak/>
        <w:t>-  </w:t>
      </w:r>
      <w:r w:rsidR="00287669">
        <w:rPr>
          <w:color w:val="000000"/>
        </w:rPr>
        <w:t>relaxačné omaľován</w:t>
      </w:r>
      <w:r w:rsidR="00406418" w:rsidRPr="00563A04">
        <w:rPr>
          <w:color w:val="000000"/>
        </w:rPr>
        <w:t>ky</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návšteva Humenského jarmoku</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hra spoločenských hier v areáli zariadenia – šípky, karty, Človeče – nehnevaj sa</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biblioterapia – čítanie dennej tlače a kníh</w:t>
      </w:r>
    </w:p>
    <w:p w:rsidR="00406418" w:rsidRDefault="00563A04" w:rsidP="00563A04">
      <w:pPr>
        <w:pStyle w:val="Normlnywebov"/>
        <w:spacing w:before="74" w:beforeAutospacing="0" w:after="0"/>
        <w:jc w:val="both"/>
      </w:pPr>
      <w:r w:rsidRPr="00563A04">
        <w:rPr>
          <w:color w:val="000000"/>
        </w:rPr>
        <w:t>- </w:t>
      </w:r>
      <w:r w:rsidR="00406418" w:rsidRPr="00563A04">
        <w:rPr>
          <w:color w:val="000000"/>
        </w:rPr>
        <w:t>tréning pamäte a vedomostných schopností</w:t>
      </w:r>
      <w:r w:rsidR="00406418">
        <w:rPr>
          <w:color w:val="000000"/>
          <w:sz w:val="26"/>
          <w:szCs w:val="26"/>
        </w:rPr>
        <w:t xml:space="preserve"> </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Október:</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 xml:space="preserve">pracovná činnosť - údržba areálu v okolí zariadenia (hrabanie lístia), výroba venčekov k </w:t>
      </w:r>
      <w:r w:rsidR="00B56213">
        <w:rPr>
          <w:color w:val="000000"/>
        </w:rPr>
        <w:t xml:space="preserve">  </w:t>
      </w:r>
      <w:r w:rsidR="00406418" w:rsidRPr="00563A04">
        <w:rPr>
          <w:color w:val="000000"/>
        </w:rPr>
        <w:t>Pamiatke zosnulých</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kultúrny program pri príležitosti mesiaca úcty k starším</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posedenie zamerané na oslavu mesiaca úcty k starším</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relaxačné hry a aktivity zamerané na zachovanie a rozvoj pozitívneho myslenia pri príležitosti Svetového dňa duševného zdravia</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činnosti s prvkami muzikoterapie – počúvanie piesní ,,našej mladosti,,</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biblioterapia – čítanie úryvkov z vybraných kníh</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precvičovanie jemnej i hrubej motoriky</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prednáška na tému: Zdravá výživa v každom veku</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4064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November:</w:t>
      </w:r>
    </w:p>
    <w:p w:rsidR="00406418" w:rsidRPr="00563A04" w:rsidRDefault="00563A04" w:rsidP="00563A04">
      <w:pPr>
        <w:pStyle w:val="Normlnywebov"/>
        <w:spacing w:before="74" w:beforeAutospacing="0" w:after="0"/>
        <w:jc w:val="both"/>
      </w:pPr>
      <w:r w:rsidRPr="00563A04">
        <w:rPr>
          <w:color w:val="000000"/>
        </w:rPr>
        <w:t xml:space="preserve">- </w:t>
      </w:r>
      <w:r w:rsidR="00406418" w:rsidRPr="00563A04">
        <w:rPr>
          <w:color w:val="000000"/>
        </w:rPr>
        <w:t>návšteva hrobov – spomienka na zosnulých</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pracovno -tvorivá činnosť- papierové pletenie</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hry a iné aktivity zamerané na precvičovanie pamäte</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Katarínske spoločné posedenie pri domácom koláči</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podpora rozvoja pozitívnych interpersonálnych vzťahov medzi klientmi navzájom</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sociálne poradenstvo</w:t>
      </w:r>
    </w:p>
    <w:p w:rsidR="00406418" w:rsidRPr="00563A04" w:rsidRDefault="00563A04" w:rsidP="00563A04">
      <w:pPr>
        <w:pStyle w:val="Normlnywebov"/>
        <w:spacing w:before="74" w:beforeAutospacing="0" w:after="0"/>
        <w:jc w:val="both"/>
      </w:pPr>
      <w:r w:rsidRPr="00563A04">
        <w:rPr>
          <w:color w:val="000000"/>
        </w:rPr>
        <w:t xml:space="preserve">- </w:t>
      </w:r>
      <w:r w:rsidR="00406418" w:rsidRPr="00563A04">
        <w:rPr>
          <w:color w:val="000000"/>
        </w:rPr>
        <w:t>návšteva Soľnej jaskyne v Humennom</w:t>
      </w:r>
    </w:p>
    <w:p w:rsidR="00616DBC" w:rsidRPr="00563A04" w:rsidRDefault="00616DBC" w:rsidP="00563A04">
      <w:pPr>
        <w:autoSpaceDE w:val="0"/>
        <w:autoSpaceDN w:val="0"/>
        <w:adjustRightInd w:val="0"/>
        <w:spacing w:after="0" w:line="240" w:lineRule="auto"/>
        <w:jc w:val="both"/>
        <w:rPr>
          <w:rFonts w:ascii="Calibri" w:hAnsi="Calibri" w:cs="Calibri"/>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December:</w:t>
      </w:r>
    </w:p>
    <w:p w:rsidR="00406418" w:rsidRPr="00563A04" w:rsidRDefault="00563A04" w:rsidP="00563A04">
      <w:pPr>
        <w:pStyle w:val="Normlnywebov"/>
        <w:spacing w:before="74" w:beforeAutospacing="0" w:after="0"/>
        <w:jc w:val="both"/>
      </w:pPr>
      <w:r w:rsidRPr="00563A04">
        <w:rPr>
          <w:color w:val="000000"/>
        </w:rPr>
        <w:t xml:space="preserve">- </w:t>
      </w:r>
      <w:r w:rsidR="002D0103">
        <w:rPr>
          <w:color w:val="000000"/>
        </w:rPr>
        <w:t>Mikuláš ná</w:t>
      </w:r>
      <w:r w:rsidR="00406418" w:rsidRPr="00563A04">
        <w:rPr>
          <w:color w:val="000000"/>
        </w:rPr>
        <w:t>s príde navštíviť</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vypracovanie návrhov spoločensko-kultúrnych aktivít na nasledujúci rok</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pracovno-tvorivá činnosť - výroba vianočných dekorácií a ozdôb, vianočných pozdravov</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výzdoba zariadenia vyrobenými vianočnými dekoráciami</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nepečené drobné maškrty-výroba</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návšteva starostky obce v našom dennom stacionári</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vianočné posedenie spojené s vianočným programom, kde vystúpia deti z materskej škôlky v Kochanovciach</w:t>
      </w:r>
    </w:p>
    <w:p w:rsidR="00406418" w:rsidRPr="00563A04" w:rsidRDefault="00563A04" w:rsidP="00406418">
      <w:pPr>
        <w:pStyle w:val="Normlnywebov"/>
        <w:spacing w:before="74" w:beforeAutospacing="0" w:after="0"/>
      </w:pPr>
      <w:r w:rsidRPr="00563A04">
        <w:rPr>
          <w:color w:val="000000"/>
        </w:rPr>
        <w:t>-</w:t>
      </w:r>
      <w:r w:rsidR="00406418" w:rsidRPr="00563A04">
        <w:rPr>
          <w:color w:val="000000"/>
        </w:rPr>
        <w:t xml:space="preserve"> biblioterapia – čítanie príbehov o vianočnom čase</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počúvanie kolied (duchovná príprava na vianočné sviatky)</w:t>
      </w:r>
    </w:p>
    <w:p w:rsidR="00406418" w:rsidRPr="00563A04" w:rsidRDefault="00563A04" w:rsidP="00563A04">
      <w:pPr>
        <w:pStyle w:val="Normlnywebov"/>
        <w:spacing w:before="74" w:beforeAutospacing="0" w:after="0"/>
        <w:jc w:val="both"/>
      </w:pPr>
      <w:r w:rsidRPr="00563A04">
        <w:rPr>
          <w:color w:val="000000"/>
        </w:rPr>
        <w:lastRenderedPageBreak/>
        <w:t>- </w:t>
      </w:r>
      <w:r w:rsidR="00406418" w:rsidRPr="00563A04">
        <w:rPr>
          <w:color w:val="000000"/>
        </w:rPr>
        <w:t>individuálne a skupinové rozhovory o živote klientov</w:t>
      </w:r>
    </w:p>
    <w:p w:rsidR="00406418" w:rsidRPr="00563A04" w:rsidRDefault="00563A04" w:rsidP="00563A04">
      <w:pPr>
        <w:pStyle w:val="Normlnywebov"/>
        <w:spacing w:before="74" w:beforeAutospacing="0" w:after="0"/>
        <w:jc w:val="both"/>
      </w:pPr>
      <w:r w:rsidRPr="00563A04">
        <w:rPr>
          <w:color w:val="000000"/>
        </w:rPr>
        <w:t>- </w:t>
      </w:r>
      <w:r w:rsidR="00406418" w:rsidRPr="00563A04">
        <w:rPr>
          <w:color w:val="000000"/>
        </w:rPr>
        <w:t>spoločné vianočné ozdobovanie stromčeka a interiéru zariadenia</w:t>
      </w:r>
    </w:p>
    <w:p w:rsidR="00CB5836" w:rsidRDefault="00CB5836" w:rsidP="00EA679F">
      <w:pPr>
        <w:autoSpaceDE w:val="0"/>
        <w:autoSpaceDN w:val="0"/>
        <w:adjustRightInd w:val="0"/>
        <w:spacing w:after="0" w:line="240" w:lineRule="auto"/>
        <w:rPr>
          <w:rFonts w:ascii="Times New Roman" w:eastAsia="Times New Roman" w:hAnsi="Times New Roman" w:cs="Times New Roman"/>
          <w:sz w:val="24"/>
          <w:szCs w:val="24"/>
          <w:lang w:val="sk-SK" w:eastAsia="sk-SK"/>
        </w:rPr>
      </w:pPr>
    </w:p>
    <w:p w:rsidR="00EA679F" w:rsidRDefault="009F1663" w:rsidP="00EA679F">
      <w:pPr>
        <w:autoSpaceDE w:val="0"/>
        <w:autoSpaceDN w:val="0"/>
        <w:adjustRightInd w:val="0"/>
        <w:spacing w:after="0" w:line="240" w:lineRule="auto"/>
        <w:rPr>
          <w:rFonts w:ascii="Times New Roman" w:hAnsi="Times New Roman" w:cs="Times New Roman"/>
          <w:b/>
          <w:sz w:val="24"/>
          <w:szCs w:val="24"/>
        </w:rPr>
      </w:pPr>
      <w:r w:rsidRPr="009F1663">
        <w:rPr>
          <w:rFonts w:ascii="Times New Roman" w:hAnsi="Times New Roman" w:cs="Times New Roman"/>
          <w:b/>
          <w:sz w:val="24"/>
          <w:szCs w:val="24"/>
        </w:rPr>
        <w:t>Fotodokumentácia</w:t>
      </w:r>
    </w:p>
    <w:p w:rsidR="00374634" w:rsidRPr="00111667" w:rsidRDefault="00374634" w:rsidP="00395D9A">
      <w:pPr>
        <w:rPr>
          <w:rFonts w:ascii="Times New Roman" w:hAnsi="Times New Roman" w:cs="Times New Roman"/>
          <w:noProof/>
          <w:sz w:val="24"/>
          <w:szCs w:val="24"/>
          <w:lang w:val="sk-SK" w:eastAsia="sk-SK"/>
        </w:rPr>
      </w:pPr>
      <w:r w:rsidRPr="00374634">
        <w:rPr>
          <w:rFonts w:ascii="Times New Roman" w:hAnsi="Times New Roman" w:cs="Times New Roman"/>
          <w:b/>
          <w:noProof/>
          <w:sz w:val="24"/>
          <w:szCs w:val="24"/>
          <w:lang w:val="sk-SK" w:eastAsia="sk-SK"/>
        </w:rPr>
        <w:t>Precvičovanie jemnej motoriky</w:t>
      </w:r>
    </w:p>
    <w:p w:rsidR="00111667" w:rsidRDefault="00374634" w:rsidP="0099768F">
      <w:pPr>
        <w:rPr>
          <w:rFonts w:ascii="Times New Roman" w:hAnsi="Times New Roman" w:cs="Times New Roman"/>
          <w:b/>
          <w:sz w:val="24"/>
          <w:szCs w:val="24"/>
          <w:lang w:val="sk-SK"/>
        </w:rPr>
      </w:pPr>
      <w:r>
        <w:rPr>
          <w:rFonts w:ascii="Times New Roman" w:hAnsi="Times New Roman" w:cs="Times New Roman"/>
          <w:noProof/>
          <w:sz w:val="24"/>
          <w:szCs w:val="24"/>
          <w:lang w:val="sk-SK" w:eastAsia="sk-SK"/>
        </w:rPr>
        <w:drawing>
          <wp:inline distT="0" distB="0" distL="0" distR="0">
            <wp:extent cx="2554686" cy="2806810"/>
            <wp:effectExtent l="19050" t="0" r="0" b="0"/>
            <wp:docPr id="4" name="Obrázok 3" descr="C:\Users\NTB\Desktop\fotky 2020\20201029_103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B\Desktop\fotky 2020\20201029_103215.jpg"/>
                    <pic:cNvPicPr>
                      <a:picLocks noChangeAspect="1" noChangeArrowheads="1"/>
                    </pic:cNvPicPr>
                  </pic:nvPicPr>
                  <pic:blipFill>
                    <a:blip r:embed="rId8" cstate="print"/>
                    <a:srcRect/>
                    <a:stretch>
                      <a:fillRect/>
                    </a:stretch>
                  </pic:blipFill>
                  <pic:spPr bwMode="auto">
                    <a:xfrm>
                      <a:off x="0" y="0"/>
                      <a:ext cx="2556785" cy="280911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val="sk-SK" w:eastAsia="sk-SK"/>
        </w:rPr>
        <w:drawing>
          <wp:inline distT="0" distB="0" distL="0" distR="0">
            <wp:extent cx="2231960" cy="2814762"/>
            <wp:effectExtent l="19050" t="0" r="0" b="0"/>
            <wp:docPr id="3" name="Obrázok 2" descr="C:\Users\NTB\Desktop\20200128_102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B\Desktop\20200128_102606.jpg"/>
                    <pic:cNvPicPr>
                      <a:picLocks noChangeAspect="1" noChangeArrowheads="1"/>
                    </pic:cNvPicPr>
                  </pic:nvPicPr>
                  <pic:blipFill>
                    <a:blip r:embed="rId9" cstate="print"/>
                    <a:srcRect/>
                    <a:stretch>
                      <a:fillRect/>
                    </a:stretch>
                  </pic:blipFill>
                  <pic:spPr bwMode="auto">
                    <a:xfrm>
                      <a:off x="0" y="0"/>
                      <a:ext cx="2235777" cy="2819576"/>
                    </a:xfrm>
                    <a:prstGeom prst="rect">
                      <a:avLst/>
                    </a:prstGeom>
                    <a:noFill/>
                    <a:ln w="9525">
                      <a:noFill/>
                      <a:miter lim="800000"/>
                      <a:headEnd/>
                      <a:tailEnd/>
                    </a:ln>
                  </pic:spPr>
                </pic:pic>
              </a:graphicData>
            </a:graphic>
          </wp:inline>
        </w:drawing>
      </w:r>
    </w:p>
    <w:p w:rsidR="00111667" w:rsidRDefault="00111667" w:rsidP="0099768F">
      <w:pPr>
        <w:rPr>
          <w:rFonts w:ascii="Times New Roman" w:hAnsi="Times New Roman" w:cs="Times New Roman"/>
          <w:b/>
          <w:sz w:val="24"/>
          <w:szCs w:val="24"/>
          <w:lang w:val="sk-SK"/>
        </w:rPr>
      </w:pPr>
    </w:p>
    <w:p w:rsidR="00111667" w:rsidRDefault="0099768F" w:rsidP="0099768F">
      <w:pPr>
        <w:rPr>
          <w:rFonts w:ascii="Times New Roman" w:hAnsi="Times New Roman" w:cs="Times New Roman"/>
          <w:b/>
          <w:sz w:val="24"/>
          <w:szCs w:val="24"/>
          <w:lang w:val="sk-SK"/>
        </w:rPr>
      </w:pPr>
      <w:r w:rsidRPr="0099768F">
        <w:rPr>
          <w:rFonts w:ascii="Times New Roman" w:hAnsi="Times New Roman" w:cs="Times New Roman"/>
          <w:b/>
          <w:sz w:val="24"/>
          <w:szCs w:val="24"/>
          <w:lang w:val="sk-SK"/>
        </w:rPr>
        <w:t xml:space="preserve">Športové hry </w:t>
      </w:r>
    </w:p>
    <w:p w:rsidR="00111667" w:rsidRDefault="0099768F" w:rsidP="0099768F">
      <w:pPr>
        <w:rPr>
          <w:rFonts w:ascii="Times New Roman" w:hAnsi="Times New Roman" w:cs="Times New Roman"/>
          <w:b/>
          <w:sz w:val="24"/>
          <w:szCs w:val="24"/>
          <w:lang w:val="sk-SK"/>
        </w:rPr>
      </w:pPr>
      <w:r>
        <w:rPr>
          <w:rFonts w:ascii="Times New Roman" w:hAnsi="Times New Roman" w:cs="Times New Roman"/>
          <w:noProof/>
          <w:sz w:val="24"/>
          <w:szCs w:val="24"/>
          <w:lang w:val="sk-SK" w:eastAsia="sk-SK"/>
        </w:rPr>
        <w:drawing>
          <wp:inline distT="0" distB="0" distL="0" distR="0">
            <wp:extent cx="3195908" cy="1645920"/>
            <wp:effectExtent l="19050" t="0" r="4492" b="0"/>
            <wp:docPr id="6" name="Obrázok 4" descr="C:\Users\NTB\Desktop\fotky 2020\20200922_10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TB\Desktop\fotky 2020\20200922_104619.jpg"/>
                    <pic:cNvPicPr>
                      <a:picLocks noChangeAspect="1" noChangeArrowheads="1"/>
                    </pic:cNvPicPr>
                  </pic:nvPicPr>
                  <pic:blipFill>
                    <a:blip r:embed="rId10" cstate="print"/>
                    <a:srcRect/>
                    <a:stretch>
                      <a:fillRect/>
                    </a:stretch>
                  </pic:blipFill>
                  <pic:spPr bwMode="auto">
                    <a:xfrm>
                      <a:off x="0" y="0"/>
                      <a:ext cx="3234037" cy="1665557"/>
                    </a:xfrm>
                    <a:prstGeom prst="rect">
                      <a:avLst/>
                    </a:prstGeom>
                    <a:noFill/>
                    <a:ln w="9525">
                      <a:noFill/>
                      <a:miter lim="800000"/>
                      <a:headEnd/>
                      <a:tailEnd/>
                    </a:ln>
                  </pic:spPr>
                </pic:pic>
              </a:graphicData>
            </a:graphic>
          </wp:inline>
        </w:drawing>
      </w:r>
      <w:r w:rsidR="00111667">
        <w:rPr>
          <w:rFonts w:ascii="Times New Roman" w:hAnsi="Times New Roman" w:cs="Times New Roman"/>
          <w:noProof/>
          <w:sz w:val="24"/>
          <w:szCs w:val="24"/>
          <w:lang w:val="sk-SK" w:eastAsia="sk-SK"/>
        </w:rPr>
        <w:drawing>
          <wp:inline distT="0" distB="0" distL="0" distR="0">
            <wp:extent cx="3196784" cy="1663285"/>
            <wp:effectExtent l="19050" t="0" r="3616" b="0"/>
            <wp:docPr id="8" name="Obrázok 5" descr="C:\Users\NTB\Desktop\fotky 2020\20200922_11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TB\Desktop\fotky 2020\20200922_110156.jpg"/>
                    <pic:cNvPicPr>
                      <a:picLocks noChangeAspect="1" noChangeArrowheads="1"/>
                    </pic:cNvPicPr>
                  </pic:nvPicPr>
                  <pic:blipFill>
                    <a:blip r:embed="rId11" cstate="print"/>
                    <a:srcRect/>
                    <a:stretch>
                      <a:fillRect/>
                    </a:stretch>
                  </pic:blipFill>
                  <pic:spPr bwMode="auto">
                    <a:xfrm>
                      <a:off x="0" y="0"/>
                      <a:ext cx="3203162" cy="1666603"/>
                    </a:xfrm>
                    <a:prstGeom prst="rect">
                      <a:avLst/>
                    </a:prstGeom>
                    <a:noFill/>
                    <a:ln w="9525">
                      <a:noFill/>
                      <a:miter lim="800000"/>
                      <a:headEnd/>
                      <a:tailEnd/>
                    </a:ln>
                  </pic:spPr>
                </pic:pic>
              </a:graphicData>
            </a:graphic>
          </wp:inline>
        </w:drawing>
      </w:r>
    </w:p>
    <w:p w:rsidR="00305968" w:rsidRDefault="00305968" w:rsidP="0099768F">
      <w:pPr>
        <w:rPr>
          <w:rFonts w:ascii="Times New Roman" w:hAnsi="Times New Roman" w:cs="Times New Roman"/>
          <w:b/>
          <w:noProof/>
          <w:sz w:val="24"/>
          <w:szCs w:val="24"/>
          <w:lang w:val="sk-SK" w:eastAsia="sk-SK"/>
        </w:rPr>
      </w:pPr>
      <w:r>
        <w:rPr>
          <w:rFonts w:ascii="Times New Roman" w:hAnsi="Times New Roman" w:cs="Times New Roman"/>
          <w:b/>
          <w:noProof/>
          <w:sz w:val="24"/>
          <w:szCs w:val="24"/>
          <w:lang w:val="sk-SK" w:eastAsia="sk-SK"/>
        </w:rPr>
        <w:lastRenderedPageBreak/>
        <w:t>Výroba vianočných dekorácií</w:t>
      </w:r>
    </w:p>
    <w:p w:rsidR="00395D9A" w:rsidRDefault="00305968" w:rsidP="0099768F">
      <w:pPr>
        <w:rPr>
          <w:rFonts w:ascii="Times New Roman" w:hAnsi="Times New Roman" w:cs="Times New Roman"/>
          <w:b/>
          <w:sz w:val="24"/>
          <w:szCs w:val="24"/>
          <w:lang w:val="sk-SK"/>
        </w:rPr>
      </w:pPr>
      <w:r>
        <w:rPr>
          <w:rFonts w:ascii="Times New Roman" w:hAnsi="Times New Roman" w:cs="Times New Roman"/>
          <w:b/>
          <w:noProof/>
          <w:sz w:val="24"/>
          <w:szCs w:val="24"/>
          <w:lang w:val="sk-SK" w:eastAsia="sk-SK"/>
        </w:rPr>
        <w:drawing>
          <wp:inline distT="0" distB="0" distL="0" distR="0">
            <wp:extent cx="2461757" cy="3281916"/>
            <wp:effectExtent l="19050" t="0" r="0" b="0"/>
            <wp:docPr id="5" name="Obrázok 2" descr="C:\Users\NTB\Desktop\20201208_112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B\Desktop\20201208_112925.jpg"/>
                    <pic:cNvPicPr>
                      <a:picLocks noChangeAspect="1" noChangeArrowheads="1"/>
                    </pic:cNvPicPr>
                  </pic:nvPicPr>
                  <pic:blipFill>
                    <a:blip r:embed="rId12" cstate="print"/>
                    <a:srcRect/>
                    <a:stretch>
                      <a:fillRect/>
                    </a:stretch>
                  </pic:blipFill>
                  <pic:spPr bwMode="auto">
                    <a:xfrm>
                      <a:off x="0" y="0"/>
                      <a:ext cx="2463438" cy="3284157"/>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lang w:val="sk-SK" w:eastAsia="sk-SK"/>
        </w:rPr>
        <w:drawing>
          <wp:inline distT="0" distB="0" distL="0" distR="0">
            <wp:extent cx="2485611" cy="3281173"/>
            <wp:effectExtent l="19050" t="0" r="0" b="0"/>
            <wp:docPr id="9" name="Obrázok 3" descr="C:\Users\NTB\Desktop\fotky 2020\20201209_075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B\Desktop\fotky 2020\20201209_075053.jpg"/>
                    <pic:cNvPicPr>
                      <a:picLocks noChangeAspect="1" noChangeArrowheads="1"/>
                    </pic:cNvPicPr>
                  </pic:nvPicPr>
                  <pic:blipFill>
                    <a:blip r:embed="rId13" cstate="print"/>
                    <a:srcRect/>
                    <a:stretch>
                      <a:fillRect/>
                    </a:stretch>
                  </pic:blipFill>
                  <pic:spPr bwMode="auto">
                    <a:xfrm>
                      <a:off x="0" y="0"/>
                      <a:ext cx="2489712" cy="3286586"/>
                    </a:xfrm>
                    <a:prstGeom prst="rect">
                      <a:avLst/>
                    </a:prstGeom>
                    <a:noFill/>
                    <a:ln w="9525">
                      <a:noFill/>
                      <a:miter lim="800000"/>
                      <a:headEnd/>
                      <a:tailEnd/>
                    </a:ln>
                  </pic:spPr>
                </pic:pic>
              </a:graphicData>
            </a:graphic>
          </wp:inline>
        </w:drawing>
      </w:r>
    </w:p>
    <w:p w:rsidR="00305968" w:rsidRDefault="00305968" w:rsidP="0099768F">
      <w:pPr>
        <w:rPr>
          <w:rFonts w:ascii="Times New Roman" w:hAnsi="Times New Roman" w:cs="Times New Roman"/>
          <w:b/>
          <w:sz w:val="24"/>
          <w:szCs w:val="24"/>
          <w:lang w:val="sk-SK"/>
        </w:rPr>
      </w:pPr>
    </w:p>
    <w:p w:rsidR="00305968" w:rsidRPr="00111667" w:rsidRDefault="00305968" w:rsidP="0099768F">
      <w:pPr>
        <w:rPr>
          <w:rFonts w:ascii="Times New Roman" w:hAnsi="Times New Roman" w:cs="Times New Roman"/>
          <w:b/>
          <w:sz w:val="24"/>
          <w:szCs w:val="24"/>
          <w:lang w:val="sk-SK"/>
        </w:rPr>
      </w:pPr>
    </w:p>
    <w:sectPr w:rsidR="00305968" w:rsidRPr="00111667" w:rsidSect="007864E4">
      <w:headerReference w:type="default" r:id="rId14"/>
      <w:footerReference w:type="default" r:id="rId15"/>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029" w:rsidRDefault="00AB6029" w:rsidP="007864E4">
      <w:pPr>
        <w:spacing w:after="0" w:line="240" w:lineRule="auto"/>
      </w:pPr>
      <w:r>
        <w:separator/>
      </w:r>
    </w:p>
  </w:endnote>
  <w:endnote w:type="continuationSeparator" w:id="1">
    <w:p w:rsidR="00AB6029" w:rsidRDefault="00AB6029" w:rsidP="0078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1235"/>
      <w:docPartObj>
        <w:docPartGallery w:val="Page Numbers (Bottom of Page)"/>
        <w:docPartUnique/>
      </w:docPartObj>
    </w:sdtPr>
    <w:sdtContent>
      <w:p w:rsidR="000E13DD" w:rsidRDefault="00C23F98">
        <w:pPr>
          <w:pStyle w:val="Pta"/>
          <w:jc w:val="center"/>
        </w:pPr>
        <w:fldSimple w:instr=" PAGE   \* MERGEFORMAT ">
          <w:r w:rsidR="00C454C8">
            <w:rPr>
              <w:noProof/>
            </w:rPr>
            <w:t>1</w:t>
          </w:r>
        </w:fldSimple>
      </w:p>
    </w:sdtContent>
  </w:sdt>
  <w:p w:rsidR="000E13DD" w:rsidRDefault="000E13D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029" w:rsidRDefault="00AB6029" w:rsidP="007864E4">
      <w:pPr>
        <w:spacing w:after="0" w:line="240" w:lineRule="auto"/>
      </w:pPr>
      <w:r>
        <w:separator/>
      </w:r>
    </w:p>
  </w:footnote>
  <w:footnote w:type="continuationSeparator" w:id="1">
    <w:p w:rsidR="00AB6029" w:rsidRDefault="00AB6029" w:rsidP="00786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99" w:rsidRDefault="003D2399">
    <w:pPr>
      <w:pStyle w:val="Hlavika"/>
      <w:rPr>
        <w:rFonts w:asciiTheme="majorHAnsi" w:eastAsiaTheme="majorEastAsia" w:hAnsiTheme="majorHAnsi" w:cstheme="majorBidi"/>
        <w:sz w:val="32"/>
        <w:szCs w:val="32"/>
      </w:rPr>
    </w:pPr>
  </w:p>
  <w:p w:rsidR="003D2399" w:rsidRDefault="003D2399" w:rsidP="007864E4">
    <w:pPr>
      <w:pStyle w:val="Hlavika"/>
      <w:rPr>
        <w:rFonts w:asciiTheme="majorHAnsi" w:eastAsiaTheme="majorEastAsia" w:hAnsiTheme="majorHAnsi" w:cstheme="majorBidi"/>
        <w:sz w:val="32"/>
        <w:szCs w:val="32"/>
      </w:rPr>
    </w:pPr>
    <w:r>
      <w:rPr>
        <w:rFonts w:ascii="Arial Black" w:hAnsi="Arial Black" w:cs="Times New Roman"/>
        <w:b/>
        <w:noProof/>
        <w:color w:val="808080"/>
        <w:sz w:val="24"/>
        <w:szCs w:val="24"/>
        <w:lang w:eastAsia="sk-SK"/>
      </w:rPr>
      <w:drawing>
        <wp:inline distT="0" distB="0" distL="0" distR="0">
          <wp:extent cx="747298" cy="6679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95" cy="667996"/>
                  </a:xfrm>
                  <a:prstGeom prst="rect">
                    <a:avLst/>
                  </a:prstGeom>
                  <a:noFill/>
                  <a:ln>
                    <a:noFill/>
                  </a:ln>
                </pic:spPr>
              </pic:pic>
            </a:graphicData>
          </a:graphic>
        </wp:inline>
      </w:drawing>
    </w:r>
    <w:r>
      <w:rPr>
        <w:rFonts w:asciiTheme="majorHAnsi" w:eastAsiaTheme="majorEastAsia" w:hAnsiTheme="majorHAnsi" w:cstheme="majorBidi"/>
        <w:sz w:val="32"/>
        <w:szCs w:val="32"/>
      </w:rPr>
      <w:t xml:space="preserve">                   Denný stacionár Kochanovce</w:t>
    </w:r>
  </w:p>
  <w:p w:rsidR="003D2399" w:rsidRDefault="003D2399" w:rsidP="007864E4">
    <w:pPr>
      <w:pStyle w:val="Hlavika"/>
      <w:pBdr>
        <w:bottom w:val="single" w:sz="12" w:space="1" w:color="auto"/>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Kochanovce 206, 066 01  Humenné</w:t>
    </w:r>
  </w:p>
  <w:p w:rsidR="00A366AE" w:rsidRDefault="00A366AE" w:rsidP="002F4352">
    <w:pPr>
      <w:pStyle w:val="Hlavika"/>
      <w:rPr>
        <w:rFonts w:asciiTheme="majorHAnsi" w:eastAsiaTheme="majorEastAsia" w:hAnsiTheme="majorHAnsi" w:cstheme="majorBidi"/>
        <w:sz w:val="32"/>
        <w:szCs w:val="32"/>
      </w:rPr>
    </w:pPr>
  </w:p>
  <w:p w:rsidR="00A366AE" w:rsidRPr="007864E4" w:rsidRDefault="00A366AE" w:rsidP="007864E4">
    <w:pPr>
      <w:pStyle w:val="Hlavika"/>
      <w:jc w:val="center"/>
      <w:rPr>
        <w:rFonts w:asciiTheme="majorHAnsi" w:eastAsiaTheme="majorEastAsia" w:hAnsiTheme="majorHAnsi" w:cstheme="majorBid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0D5"/>
    <w:multiLevelType w:val="hybridMultilevel"/>
    <w:tmpl w:val="8A427074"/>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9983364"/>
    <w:multiLevelType w:val="multilevel"/>
    <w:tmpl w:val="9552D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ascii="Times New Roman" w:eastAsiaTheme="minorHAnsi" w:hAnsi="Times New Roman" w:cs="Times New Roman" w:hint="default"/>
        <w:color w:val="0000FF"/>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A6729"/>
    <w:multiLevelType w:val="hybridMultilevel"/>
    <w:tmpl w:val="6ECE30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284578C"/>
    <w:multiLevelType w:val="hybridMultilevel"/>
    <w:tmpl w:val="9BA6DCAE"/>
    <w:lvl w:ilvl="0" w:tplc="525AC44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4656FED"/>
    <w:multiLevelType w:val="hybridMultilevel"/>
    <w:tmpl w:val="45E846EE"/>
    <w:lvl w:ilvl="0" w:tplc="041B000D">
      <w:start w:val="1"/>
      <w:numFmt w:val="bullet"/>
      <w:lvlText w:val=""/>
      <w:lvlJc w:val="left"/>
      <w:pPr>
        <w:ind w:left="2323" w:hanging="360"/>
      </w:pPr>
      <w:rPr>
        <w:rFonts w:ascii="Wingdings" w:hAnsi="Wingdings" w:hint="default"/>
      </w:rPr>
    </w:lvl>
    <w:lvl w:ilvl="1" w:tplc="041B0003" w:tentative="1">
      <w:start w:val="1"/>
      <w:numFmt w:val="bullet"/>
      <w:lvlText w:val="o"/>
      <w:lvlJc w:val="left"/>
      <w:pPr>
        <w:ind w:left="3043" w:hanging="360"/>
      </w:pPr>
      <w:rPr>
        <w:rFonts w:ascii="Courier New" w:hAnsi="Courier New" w:cs="Courier New" w:hint="default"/>
      </w:rPr>
    </w:lvl>
    <w:lvl w:ilvl="2" w:tplc="041B0005" w:tentative="1">
      <w:start w:val="1"/>
      <w:numFmt w:val="bullet"/>
      <w:lvlText w:val=""/>
      <w:lvlJc w:val="left"/>
      <w:pPr>
        <w:ind w:left="3763" w:hanging="360"/>
      </w:pPr>
      <w:rPr>
        <w:rFonts w:ascii="Wingdings" w:hAnsi="Wingdings" w:hint="default"/>
      </w:rPr>
    </w:lvl>
    <w:lvl w:ilvl="3" w:tplc="041B0001" w:tentative="1">
      <w:start w:val="1"/>
      <w:numFmt w:val="bullet"/>
      <w:lvlText w:val=""/>
      <w:lvlJc w:val="left"/>
      <w:pPr>
        <w:ind w:left="4483" w:hanging="360"/>
      </w:pPr>
      <w:rPr>
        <w:rFonts w:ascii="Symbol" w:hAnsi="Symbol" w:hint="default"/>
      </w:rPr>
    </w:lvl>
    <w:lvl w:ilvl="4" w:tplc="041B0003" w:tentative="1">
      <w:start w:val="1"/>
      <w:numFmt w:val="bullet"/>
      <w:lvlText w:val="o"/>
      <w:lvlJc w:val="left"/>
      <w:pPr>
        <w:ind w:left="5203" w:hanging="360"/>
      </w:pPr>
      <w:rPr>
        <w:rFonts w:ascii="Courier New" w:hAnsi="Courier New" w:cs="Courier New" w:hint="default"/>
      </w:rPr>
    </w:lvl>
    <w:lvl w:ilvl="5" w:tplc="041B0005" w:tentative="1">
      <w:start w:val="1"/>
      <w:numFmt w:val="bullet"/>
      <w:lvlText w:val=""/>
      <w:lvlJc w:val="left"/>
      <w:pPr>
        <w:ind w:left="5923" w:hanging="360"/>
      </w:pPr>
      <w:rPr>
        <w:rFonts w:ascii="Wingdings" w:hAnsi="Wingdings" w:hint="default"/>
      </w:rPr>
    </w:lvl>
    <w:lvl w:ilvl="6" w:tplc="041B0001" w:tentative="1">
      <w:start w:val="1"/>
      <w:numFmt w:val="bullet"/>
      <w:lvlText w:val=""/>
      <w:lvlJc w:val="left"/>
      <w:pPr>
        <w:ind w:left="6643" w:hanging="360"/>
      </w:pPr>
      <w:rPr>
        <w:rFonts w:ascii="Symbol" w:hAnsi="Symbol" w:hint="default"/>
      </w:rPr>
    </w:lvl>
    <w:lvl w:ilvl="7" w:tplc="041B0003" w:tentative="1">
      <w:start w:val="1"/>
      <w:numFmt w:val="bullet"/>
      <w:lvlText w:val="o"/>
      <w:lvlJc w:val="left"/>
      <w:pPr>
        <w:ind w:left="7363" w:hanging="360"/>
      </w:pPr>
      <w:rPr>
        <w:rFonts w:ascii="Courier New" w:hAnsi="Courier New" w:cs="Courier New" w:hint="default"/>
      </w:rPr>
    </w:lvl>
    <w:lvl w:ilvl="8" w:tplc="041B0005" w:tentative="1">
      <w:start w:val="1"/>
      <w:numFmt w:val="bullet"/>
      <w:lvlText w:val=""/>
      <w:lvlJc w:val="left"/>
      <w:pPr>
        <w:ind w:left="8083" w:hanging="360"/>
      </w:pPr>
      <w:rPr>
        <w:rFonts w:ascii="Wingdings" w:hAnsi="Wingdings" w:hint="default"/>
      </w:rPr>
    </w:lvl>
  </w:abstractNum>
  <w:abstractNum w:abstractNumId="5">
    <w:nsid w:val="29CE77E1"/>
    <w:multiLevelType w:val="multilevel"/>
    <w:tmpl w:val="7D3C0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6"/>
      <w:numFmt w:val="decimal"/>
      <w:lvlText w:val="%4"/>
      <w:lvlJc w:val="left"/>
      <w:pPr>
        <w:ind w:left="2880" w:hanging="360"/>
      </w:pPr>
      <w:rPr>
        <w:rFonts w:ascii="Times New Roman" w:eastAsiaTheme="minorHAnsi" w:hAnsi="Times New Roman" w:cs="Times New Roman" w:hint="default"/>
        <w:color w:val="0000FF"/>
        <w:sz w:val="24"/>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87F65"/>
    <w:multiLevelType w:val="multilevel"/>
    <w:tmpl w:val="127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71CAD"/>
    <w:multiLevelType w:val="hybridMultilevel"/>
    <w:tmpl w:val="63344DB0"/>
    <w:lvl w:ilvl="0" w:tplc="9B28FED8">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3512219B"/>
    <w:multiLevelType w:val="hybridMultilevel"/>
    <w:tmpl w:val="84F2C9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7C95EF8"/>
    <w:multiLevelType w:val="multilevel"/>
    <w:tmpl w:val="59101670"/>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09429C"/>
    <w:multiLevelType w:val="hybridMultilevel"/>
    <w:tmpl w:val="542C82BC"/>
    <w:lvl w:ilvl="0" w:tplc="5810C912">
      <w:start w:val="3"/>
      <w:numFmt w:val="decimal"/>
      <w:lvlText w:val="%1"/>
      <w:lvlJc w:val="left"/>
      <w:pPr>
        <w:ind w:left="720" w:hanging="360"/>
      </w:pPr>
      <w:rPr>
        <w:rFonts w:ascii="Times New Roman" w:eastAsiaTheme="minorHAnsi" w:hAnsi="Times New Roman" w:cs="Times New Roman"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444807"/>
    <w:multiLevelType w:val="hybridMultilevel"/>
    <w:tmpl w:val="2640E0D2"/>
    <w:lvl w:ilvl="0" w:tplc="9324358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C995AAB"/>
    <w:multiLevelType w:val="hybridMultilevel"/>
    <w:tmpl w:val="996EAB50"/>
    <w:lvl w:ilvl="0" w:tplc="5A6C3938">
      <w:start w:val="4"/>
      <w:numFmt w:val="decimal"/>
      <w:lvlText w:val="%1"/>
      <w:lvlJc w:val="left"/>
      <w:pPr>
        <w:ind w:left="720" w:hanging="360"/>
      </w:pPr>
      <w:rPr>
        <w:rFonts w:ascii="Times New Roman" w:eastAsiaTheme="minorHAnsi" w:hAnsi="Times New Roman" w:cs="Times New Roman"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C572FE"/>
    <w:multiLevelType w:val="hybridMultilevel"/>
    <w:tmpl w:val="90742B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FE840A8"/>
    <w:multiLevelType w:val="hybridMultilevel"/>
    <w:tmpl w:val="7654D87E"/>
    <w:lvl w:ilvl="0" w:tplc="F06AB1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2D85D98"/>
    <w:multiLevelType w:val="hybridMultilevel"/>
    <w:tmpl w:val="EEF026A0"/>
    <w:lvl w:ilvl="0" w:tplc="88A22AC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30352E9"/>
    <w:multiLevelType w:val="hybridMultilevel"/>
    <w:tmpl w:val="B7A85C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0D">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53109CA"/>
    <w:multiLevelType w:val="hybridMultilevel"/>
    <w:tmpl w:val="77E4C6A2"/>
    <w:lvl w:ilvl="0" w:tplc="041B000D">
      <w:start w:val="1"/>
      <w:numFmt w:val="bullet"/>
      <w:lvlText w:val=""/>
      <w:lvlJc w:val="left"/>
      <w:pPr>
        <w:ind w:left="1905" w:hanging="360"/>
      </w:pPr>
      <w:rPr>
        <w:rFonts w:ascii="Wingdings" w:hAnsi="Wingdings"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8">
    <w:nsid w:val="56066D06"/>
    <w:multiLevelType w:val="hybridMultilevel"/>
    <w:tmpl w:val="7EA01E88"/>
    <w:lvl w:ilvl="0" w:tplc="9FDAF068">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7CB5A36"/>
    <w:multiLevelType w:val="hybridMultilevel"/>
    <w:tmpl w:val="22ACA58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C2A7631"/>
    <w:multiLevelType w:val="hybridMultilevel"/>
    <w:tmpl w:val="7B5ACE3E"/>
    <w:lvl w:ilvl="0" w:tplc="C03419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780881"/>
    <w:multiLevelType w:val="hybridMultilevel"/>
    <w:tmpl w:val="E2BCCAEA"/>
    <w:lvl w:ilvl="0" w:tplc="1F567DD6">
      <w:numFmt w:val="bullet"/>
      <w:lvlText w:val="-"/>
      <w:lvlJc w:val="left"/>
      <w:pPr>
        <w:ind w:left="1185" w:hanging="360"/>
      </w:pPr>
      <w:rPr>
        <w:rFonts w:ascii="Times New Roman" w:eastAsiaTheme="minorHAnsi" w:hAnsi="Times New Roman" w:cs="Times New Roman"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22">
    <w:nsid w:val="5DC1716A"/>
    <w:multiLevelType w:val="multilevel"/>
    <w:tmpl w:val="59101670"/>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362DFE"/>
    <w:multiLevelType w:val="hybridMultilevel"/>
    <w:tmpl w:val="30AA327C"/>
    <w:lvl w:ilvl="0" w:tplc="041B000D">
      <w:start w:val="1"/>
      <w:numFmt w:val="bullet"/>
      <w:lvlText w:val=""/>
      <w:lvlJc w:val="left"/>
      <w:pPr>
        <w:ind w:left="2511" w:hanging="360"/>
      </w:pPr>
      <w:rPr>
        <w:rFonts w:ascii="Wingdings" w:hAnsi="Wingdings" w:hint="default"/>
      </w:rPr>
    </w:lvl>
    <w:lvl w:ilvl="1" w:tplc="041B0003" w:tentative="1">
      <w:start w:val="1"/>
      <w:numFmt w:val="bullet"/>
      <w:lvlText w:val="o"/>
      <w:lvlJc w:val="left"/>
      <w:pPr>
        <w:ind w:left="3231" w:hanging="360"/>
      </w:pPr>
      <w:rPr>
        <w:rFonts w:ascii="Courier New" w:hAnsi="Courier New" w:cs="Courier New" w:hint="default"/>
      </w:rPr>
    </w:lvl>
    <w:lvl w:ilvl="2" w:tplc="041B0005" w:tentative="1">
      <w:start w:val="1"/>
      <w:numFmt w:val="bullet"/>
      <w:lvlText w:val=""/>
      <w:lvlJc w:val="left"/>
      <w:pPr>
        <w:ind w:left="3951" w:hanging="360"/>
      </w:pPr>
      <w:rPr>
        <w:rFonts w:ascii="Wingdings" w:hAnsi="Wingdings" w:hint="default"/>
      </w:rPr>
    </w:lvl>
    <w:lvl w:ilvl="3" w:tplc="041B0001" w:tentative="1">
      <w:start w:val="1"/>
      <w:numFmt w:val="bullet"/>
      <w:lvlText w:val=""/>
      <w:lvlJc w:val="left"/>
      <w:pPr>
        <w:ind w:left="4671" w:hanging="360"/>
      </w:pPr>
      <w:rPr>
        <w:rFonts w:ascii="Symbol" w:hAnsi="Symbol" w:hint="default"/>
      </w:rPr>
    </w:lvl>
    <w:lvl w:ilvl="4" w:tplc="041B0003" w:tentative="1">
      <w:start w:val="1"/>
      <w:numFmt w:val="bullet"/>
      <w:lvlText w:val="o"/>
      <w:lvlJc w:val="left"/>
      <w:pPr>
        <w:ind w:left="5391" w:hanging="360"/>
      </w:pPr>
      <w:rPr>
        <w:rFonts w:ascii="Courier New" w:hAnsi="Courier New" w:cs="Courier New" w:hint="default"/>
      </w:rPr>
    </w:lvl>
    <w:lvl w:ilvl="5" w:tplc="041B0005" w:tentative="1">
      <w:start w:val="1"/>
      <w:numFmt w:val="bullet"/>
      <w:lvlText w:val=""/>
      <w:lvlJc w:val="left"/>
      <w:pPr>
        <w:ind w:left="6111" w:hanging="360"/>
      </w:pPr>
      <w:rPr>
        <w:rFonts w:ascii="Wingdings" w:hAnsi="Wingdings" w:hint="default"/>
      </w:rPr>
    </w:lvl>
    <w:lvl w:ilvl="6" w:tplc="041B0001" w:tentative="1">
      <w:start w:val="1"/>
      <w:numFmt w:val="bullet"/>
      <w:lvlText w:val=""/>
      <w:lvlJc w:val="left"/>
      <w:pPr>
        <w:ind w:left="6831" w:hanging="360"/>
      </w:pPr>
      <w:rPr>
        <w:rFonts w:ascii="Symbol" w:hAnsi="Symbol" w:hint="default"/>
      </w:rPr>
    </w:lvl>
    <w:lvl w:ilvl="7" w:tplc="041B0003" w:tentative="1">
      <w:start w:val="1"/>
      <w:numFmt w:val="bullet"/>
      <w:lvlText w:val="o"/>
      <w:lvlJc w:val="left"/>
      <w:pPr>
        <w:ind w:left="7551" w:hanging="360"/>
      </w:pPr>
      <w:rPr>
        <w:rFonts w:ascii="Courier New" w:hAnsi="Courier New" w:cs="Courier New" w:hint="default"/>
      </w:rPr>
    </w:lvl>
    <w:lvl w:ilvl="8" w:tplc="041B0005" w:tentative="1">
      <w:start w:val="1"/>
      <w:numFmt w:val="bullet"/>
      <w:lvlText w:val=""/>
      <w:lvlJc w:val="left"/>
      <w:pPr>
        <w:ind w:left="8271" w:hanging="360"/>
      </w:pPr>
      <w:rPr>
        <w:rFonts w:ascii="Wingdings" w:hAnsi="Wingdings" w:hint="default"/>
      </w:rPr>
    </w:lvl>
  </w:abstractNum>
  <w:abstractNum w:abstractNumId="24">
    <w:nsid w:val="64C10444"/>
    <w:multiLevelType w:val="hybridMultilevel"/>
    <w:tmpl w:val="936CF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910964"/>
    <w:multiLevelType w:val="hybridMultilevel"/>
    <w:tmpl w:val="6F383DBC"/>
    <w:lvl w:ilvl="0" w:tplc="042E998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D13994"/>
    <w:multiLevelType w:val="hybridMultilevel"/>
    <w:tmpl w:val="87AA224E"/>
    <w:lvl w:ilvl="0" w:tplc="7A9E815E">
      <w:start w:val="1"/>
      <w:numFmt w:val="decimal"/>
      <w:lvlText w:val="%1"/>
      <w:lvlJc w:val="left"/>
      <w:pPr>
        <w:ind w:left="720" w:hanging="360"/>
      </w:pPr>
      <w:rPr>
        <w:rFonts w:eastAsiaTheme="minorHAnsi"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8977B0"/>
    <w:multiLevelType w:val="hybridMultilevel"/>
    <w:tmpl w:val="90987DB6"/>
    <w:lvl w:ilvl="0" w:tplc="C7B8689C">
      <w:start w:val="2"/>
      <w:numFmt w:val="decimal"/>
      <w:lvlText w:val="%1"/>
      <w:lvlJc w:val="left"/>
      <w:pPr>
        <w:ind w:left="540" w:hanging="360"/>
      </w:pPr>
      <w:rPr>
        <w:rFonts w:hint="default"/>
        <w:b/>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8">
    <w:nsid w:val="728E792B"/>
    <w:multiLevelType w:val="hybridMultilevel"/>
    <w:tmpl w:val="87FC40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75B45CF8"/>
    <w:multiLevelType w:val="hybridMultilevel"/>
    <w:tmpl w:val="49F47FB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7B7E675C"/>
    <w:multiLevelType w:val="hybridMultilevel"/>
    <w:tmpl w:val="0E067FFE"/>
    <w:lvl w:ilvl="0" w:tplc="0512BF30">
      <w:start w:val="2"/>
      <w:numFmt w:val="decimal"/>
      <w:lvlText w:val="%1"/>
      <w:lvlJc w:val="left"/>
      <w:pPr>
        <w:ind w:left="720" w:hanging="360"/>
      </w:pPr>
      <w:rPr>
        <w:rFonts w:ascii="Times New Roman" w:eastAsiaTheme="minorHAnsi" w:hAnsi="Times New Roman" w:cs="Times New Roman"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24"/>
  </w:num>
  <w:num w:numId="6">
    <w:abstractNumId w:val="2"/>
  </w:num>
  <w:num w:numId="7">
    <w:abstractNumId w:val="28"/>
  </w:num>
  <w:num w:numId="8">
    <w:abstractNumId w:val="16"/>
  </w:num>
  <w:num w:numId="9">
    <w:abstractNumId w:val="29"/>
  </w:num>
  <w:num w:numId="10">
    <w:abstractNumId w:val="12"/>
  </w:num>
  <w:num w:numId="11">
    <w:abstractNumId w:val="10"/>
  </w:num>
  <w:num w:numId="12">
    <w:abstractNumId w:val="30"/>
  </w:num>
  <w:num w:numId="13">
    <w:abstractNumId w:val="26"/>
  </w:num>
  <w:num w:numId="14">
    <w:abstractNumId w:val="22"/>
  </w:num>
  <w:num w:numId="15">
    <w:abstractNumId w:val="15"/>
  </w:num>
  <w:num w:numId="16">
    <w:abstractNumId w:val="9"/>
  </w:num>
  <w:num w:numId="17">
    <w:abstractNumId w:val="8"/>
  </w:num>
  <w:num w:numId="18">
    <w:abstractNumId w:val="3"/>
  </w:num>
  <w:num w:numId="19">
    <w:abstractNumId w:val="27"/>
  </w:num>
  <w:num w:numId="20">
    <w:abstractNumId w:val="20"/>
  </w:num>
  <w:num w:numId="21">
    <w:abstractNumId w:val="21"/>
  </w:num>
  <w:num w:numId="22">
    <w:abstractNumId w:val="17"/>
  </w:num>
  <w:num w:numId="23">
    <w:abstractNumId w:val="19"/>
  </w:num>
  <w:num w:numId="24">
    <w:abstractNumId w:val="0"/>
  </w:num>
  <w:num w:numId="25">
    <w:abstractNumId w:val="23"/>
  </w:num>
  <w:num w:numId="26">
    <w:abstractNumId w:val="4"/>
  </w:num>
  <w:num w:numId="27">
    <w:abstractNumId w:val="25"/>
  </w:num>
  <w:num w:numId="28">
    <w:abstractNumId w:val="7"/>
  </w:num>
  <w:num w:numId="29">
    <w:abstractNumId w:val="14"/>
  </w:num>
  <w:num w:numId="30">
    <w:abstractNumId w:val="1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864E4"/>
    <w:rsid w:val="00053513"/>
    <w:rsid w:val="0006198D"/>
    <w:rsid w:val="00062DAF"/>
    <w:rsid w:val="000E13DD"/>
    <w:rsid w:val="000F10A4"/>
    <w:rsid w:val="00103535"/>
    <w:rsid w:val="00111667"/>
    <w:rsid w:val="00146D35"/>
    <w:rsid w:val="001548ED"/>
    <w:rsid w:val="00155117"/>
    <w:rsid w:val="001579A5"/>
    <w:rsid w:val="001665B6"/>
    <w:rsid w:val="001B59CC"/>
    <w:rsid w:val="001C3866"/>
    <w:rsid w:val="001E2402"/>
    <w:rsid w:val="001F5D5D"/>
    <w:rsid w:val="00200C0B"/>
    <w:rsid w:val="00222CB5"/>
    <w:rsid w:val="00241462"/>
    <w:rsid w:val="00287669"/>
    <w:rsid w:val="00293CD6"/>
    <w:rsid w:val="002B49D0"/>
    <w:rsid w:val="002D0103"/>
    <w:rsid w:val="002F4352"/>
    <w:rsid w:val="00305968"/>
    <w:rsid w:val="003137A4"/>
    <w:rsid w:val="00325F25"/>
    <w:rsid w:val="00331C9B"/>
    <w:rsid w:val="00374634"/>
    <w:rsid w:val="00382D11"/>
    <w:rsid w:val="00395D9A"/>
    <w:rsid w:val="003A2763"/>
    <w:rsid w:val="003C1929"/>
    <w:rsid w:val="003D2399"/>
    <w:rsid w:val="003E635A"/>
    <w:rsid w:val="00400F56"/>
    <w:rsid w:val="00402343"/>
    <w:rsid w:val="00406418"/>
    <w:rsid w:val="00406839"/>
    <w:rsid w:val="00420344"/>
    <w:rsid w:val="00454E38"/>
    <w:rsid w:val="004702E9"/>
    <w:rsid w:val="00486F89"/>
    <w:rsid w:val="004C2E05"/>
    <w:rsid w:val="004C7D12"/>
    <w:rsid w:val="004D0E11"/>
    <w:rsid w:val="004F6091"/>
    <w:rsid w:val="00533120"/>
    <w:rsid w:val="0053622C"/>
    <w:rsid w:val="00552BF5"/>
    <w:rsid w:val="00552FA5"/>
    <w:rsid w:val="00563A04"/>
    <w:rsid w:val="00583A85"/>
    <w:rsid w:val="005B607E"/>
    <w:rsid w:val="005E0E91"/>
    <w:rsid w:val="005F1293"/>
    <w:rsid w:val="00612617"/>
    <w:rsid w:val="00616DBC"/>
    <w:rsid w:val="0062008F"/>
    <w:rsid w:val="00621EAF"/>
    <w:rsid w:val="00632FEF"/>
    <w:rsid w:val="0063701C"/>
    <w:rsid w:val="00651544"/>
    <w:rsid w:val="006905B1"/>
    <w:rsid w:val="00695180"/>
    <w:rsid w:val="006A5147"/>
    <w:rsid w:val="007220D9"/>
    <w:rsid w:val="00723C1C"/>
    <w:rsid w:val="00730844"/>
    <w:rsid w:val="00767336"/>
    <w:rsid w:val="00785E0A"/>
    <w:rsid w:val="007864E4"/>
    <w:rsid w:val="007A2194"/>
    <w:rsid w:val="007B014D"/>
    <w:rsid w:val="007B7854"/>
    <w:rsid w:val="007C54E0"/>
    <w:rsid w:val="007D209A"/>
    <w:rsid w:val="007E3F74"/>
    <w:rsid w:val="007F7964"/>
    <w:rsid w:val="007F7DAC"/>
    <w:rsid w:val="00803FAA"/>
    <w:rsid w:val="00826083"/>
    <w:rsid w:val="00870E18"/>
    <w:rsid w:val="008B150C"/>
    <w:rsid w:val="008B44D9"/>
    <w:rsid w:val="009109D6"/>
    <w:rsid w:val="00920710"/>
    <w:rsid w:val="009270B2"/>
    <w:rsid w:val="00954755"/>
    <w:rsid w:val="00991C16"/>
    <w:rsid w:val="0099768F"/>
    <w:rsid w:val="009A274F"/>
    <w:rsid w:val="009B2F3D"/>
    <w:rsid w:val="009C1A3C"/>
    <w:rsid w:val="009D5042"/>
    <w:rsid w:val="009F1663"/>
    <w:rsid w:val="009F3CF6"/>
    <w:rsid w:val="00A04FB7"/>
    <w:rsid w:val="00A24D6B"/>
    <w:rsid w:val="00A366AE"/>
    <w:rsid w:val="00A52FF9"/>
    <w:rsid w:val="00A93E93"/>
    <w:rsid w:val="00AB6029"/>
    <w:rsid w:val="00AC52BB"/>
    <w:rsid w:val="00AF4CF7"/>
    <w:rsid w:val="00AF782F"/>
    <w:rsid w:val="00B1681E"/>
    <w:rsid w:val="00B20C1B"/>
    <w:rsid w:val="00B21B02"/>
    <w:rsid w:val="00B26182"/>
    <w:rsid w:val="00B37419"/>
    <w:rsid w:val="00B56213"/>
    <w:rsid w:val="00B85A53"/>
    <w:rsid w:val="00BA7368"/>
    <w:rsid w:val="00BE304F"/>
    <w:rsid w:val="00C23F98"/>
    <w:rsid w:val="00C454C8"/>
    <w:rsid w:val="00C67502"/>
    <w:rsid w:val="00CA75D5"/>
    <w:rsid w:val="00CB5836"/>
    <w:rsid w:val="00CC39E2"/>
    <w:rsid w:val="00CE053E"/>
    <w:rsid w:val="00D513EF"/>
    <w:rsid w:val="00D56384"/>
    <w:rsid w:val="00D74B88"/>
    <w:rsid w:val="00D7678B"/>
    <w:rsid w:val="00DC5FB2"/>
    <w:rsid w:val="00E153F4"/>
    <w:rsid w:val="00E37743"/>
    <w:rsid w:val="00E55E3D"/>
    <w:rsid w:val="00E645CB"/>
    <w:rsid w:val="00E838BC"/>
    <w:rsid w:val="00EA679F"/>
    <w:rsid w:val="00ED7E7F"/>
    <w:rsid w:val="00F3118B"/>
    <w:rsid w:val="00F3402D"/>
    <w:rsid w:val="00F67CC7"/>
    <w:rsid w:val="00F7570A"/>
    <w:rsid w:val="00FA4E87"/>
    <w:rsid w:val="00FC7871"/>
    <w:rsid w:val="00FE22BD"/>
    <w:rsid w:val="00FF62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7502"/>
    <w:pPr>
      <w:spacing w:after="160" w:line="259" w:lineRule="auto"/>
    </w:pPr>
    <w:rPr>
      <w:lang w:val="hu-HU"/>
    </w:rPr>
  </w:style>
  <w:style w:type="paragraph" w:styleId="Nadpis1">
    <w:name w:val="heading 1"/>
    <w:basedOn w:val="Normlny"/>
    <w:next w:val="Normlny"/>
    <w:link w:val="Nadpis1Char"/>
    <w:uiPriority w:val="9"/>
    <w:qFormat/>
    <w:rsid w:val="00B16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A93E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rPr>
      <w:lang w:val="sk-SK"/>
    </w:r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rPr>
      <w:lang w:val="sk-SK"/>
    </w:r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19"/>
    <w:qFormat/>
    <w:rsid w:val="007864E4"/>
    <w:rPr>
      <w:rFonts w:cs="Times New Roman"/>
      <w:i/>
      <w:color w:val="808080"/>
    </w:rPr>
  </w:style>
  <w:style w:type="paragraph" w:styleId="Bezriadkovania">
    <w:name w:val="No Spacing"/>
    <w:uiPriority w:val="1"/>
    <w:qFormat/>
    <w:rsid w:val="00920710"/>
    <w:pPr>
      <w:spacing w:after="0" w:line="240" w:lineRule="auto"/>
    </w:pPr>
    <w:rPr>
      <w:lang w:val="hu-HU"/>
    </w:rPr>
  </w:style>
  <w:style w:type="paragraph" w:styleId="Odsekzoznamu">
    <w:name w:val="List Paragraph"/>
    <w:basedOn w:val="Normlny"/>
    <w:uiPriority w:val="34"/>
    <w:qFormat/>
    <w:rsid w:val="00406839"/>
    <w:pPr>
      <w:ind w:left="720"/>
      <w:contextualSpacing/>
    </w:pPr>
  </w:style>
  <w:style w:type="table" w:styleId="Mriekatabuky">
    <w:name w:val="Table Grid"/>
    <w:basedOn w:val="Normlnatabuka"/>
    <w:uiPriority w:val="39"/>
    <w:rsid w:val="00B1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B1681E"/>
    <w:rPr>
      <w:color w:val="0000FF"/>
      <w:u w:val="single"/>
    </w:rPr>
  </w:style>
  <w:style w:type="character" w:customStyle="1" w:styleId="Nadpis1Char">
    <w:name w:val="Nadpis 1 Char"/>
    <w:basedOn w:val="Predvolenpsmoodseku"/>
    <w:link w:val="Nadpis1"/>
    <w:uiPriority w:val="9"/>
    <w:rsid w:val="00B1681E"/>
    <w:rPr>
      <w:rFonts w:asciiTheme="majorHAnsi" w:eastAsiaTheme="majorEastAsia" w:hAnsiTheme="majorHAnsi" w:cstheme="majorBidi"/>
      <w:b/>
      <w:bCs/>
      <w:color w:val="365F91" w:themeColor="accent1" w:themeShade="BF"/>
      <w:sz w:val="28"/>
      <w:szCs w:val="28"/>
      <w:lang w:val="hu-HU"/>
    </w:rPr>
  </w:style>
  <w:style w:type="paragraph" w:styleId="Hlavikaobsahu">
    <w:name w:val="TOC Heading"/>
    <w:basedOn w:val="Nadpis1"/>
    <w:next w:val="Normlny"/>
    <w:uiPriority w:val="39"/>
    <w:unhideWhenUsed/>
    <w:qFormat/>
    <w:rsid w:val="00B1681E"/>
    <w:pPr>
      <w:spacing w:before="240"/>
      <w:outlineLvl w:val="9"/>
    </w:pPr>
    <w:rPr>
      <w:b w:val="0"/>
      <w:bCs w:val="0"/>
      <w:sz w:val="32"/>
      <w:szCs w:val="32"/>
      <w:lang w:val="sk-SK" w:eastAsia="sk-SK"/>
    </w:rPr>
  </w:style>
  <w:style w:type="paragraph" w:styleId="Obsah1">
    <w:name w:val="toc 1"/>
    <w:basedOn w:val="Normlny"/>
    <w:next w:val="Normlny"/>
    <w:autoRedefine/>
    <w:uiPriority w:val="39"/>
    <w:unhideWhenUsed/>
    <w:rsid w:val="00B1681E"/>
    <w:pPr>
      <w:spacing w:after="100"/>
    </w:pPr>
    <w:rPr>
      <w:lang w:val="sk-SK"/>
    </w:rPr>
  </w:style>
  <w:style w:type="character" w:styleId="PremennHTML">
    <w:name w:val="HTML Variable"/>
    <w:basedOn w:val="Predvolenpsmoodseku"/>
    <w:uiPriority w:val="99"/>
    <w:semiHidden/>
    <w:unhideWhenUsed/>
    <w:rsid w:val="00062DAF"/>
    <w:rPr>
      <w:i/>
      <w:iCs/>
    </w:rPr>
  </w:style>
  <w:style w:type="character" w:customStyle="1" w:styleId="Nadpis2Char">
    <w:name w:val="Nadpis 2 Char"/>
    <w:basedOn w:val="Predvolenpsmoodseku"/>
    <w:link w:val="Nadpis2"/>
    <w:uiPriority w:val="9"/>
    <w:semiHidden/>
    <w:rsid w:val="00A93E93"/>
    <w:rPr>
      <w:rFonts w:asciiTheme="majorHAnsi" w:eastAsiaTheme="majorEastAsia" w:hAnsiTheme="majorHAnsi" w:cstheme="majorBidi"/>
      <w:b/>
      <w:bCs/>
      <w:color w:val="4F81BD" w:themeColor="accent1"/>
      <w:sz w:val="26"/>
      <w:szCs w:val="26"/>
      <w:lang w:val="hu-HU"/>
    </w:rPr>
  </w:style>
  <w:style w:type="paragraph" w:styleId="Zkladntext2">
    <w:name w:val="Body Text 2"/>
    <w:basedOn w:val="Normlny"/>
    <w:link w:val="Zkladntext2Char"/>
    <w:uiPriority w:val="99"/>
    <w:rsid w:val="00A93E93"/>
    <w:pPr>
      <w:spacing w:before="120" w:after="0" w:line="360" w:lineRule="auto"/>
      <w:jc w:val="both"/>
    </w:pPr>
    <w:rPr>
      <w:rFonts w:ascii="Times New Roman" w:eastAsia="Times New Roman" w:hAnsi="Times New Roman" w:cs="Times New Roman"/>
      <w:sz w:val="24"/>
      <w:szCs w:val="20"/>
      <w:lang w:val="sk-SK" w:eastAsia="cs-CZ"/>
    </w:rPr>
  </w:style>
  <w:style w:type="character" w:customStyle="1" w:styleId="Zkladntext2Char">
    <w:name w:val="Základný text 2 Char"/>
    <w:basedOn w:val="Predvolenpsmoodseku"/>
    <w:link w:val="Zkladntext2"/>
    <w:uiPriority w:val="99"/>
    <w:rsid w:val="00A93E93"/>
    <w:rPr>
      <w:rFonts w:ascii="Times New Roman" w:eastAsia="Times New Roman" w:hAnsi="Times New Roman" w:cs="Times New Roman"/>
      <w:sz w:val="24"/>
      <w:szCs w:val="20"/>
      <w:lang w:eastAsia="cs-CZ"/>
    </w:rPr>
  </w:style>
  <w:style w:type="paragraph" w:styleId="Normlnywebov">
    <w:name w:val="Normal (Web)"/>
    <w:basedOn w:val="Normlny"/>
    <w:uiPriority w:val="99"/>
    <w:unhideWhenUsed/>
    <w:rsid w:val="004C2E05"/>
    <w:pPr>
      <w:spacing w:before="100" w:beforeAutospacing="1" w:after="119" w:line="240" w:lineRule="auto"/>
    </w:pPr>
    <w:rPr>
      <w:rFonts w:ascii="Times New Roman" w:eastAsia="Times New Roman" w:hAnsi="Times New Roman" w:cs="Times New Roman"/>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99"/>
    <w:qFormat/>
    <w:rsid w:val="007864E4"/>
    <w:rPr>
      <w:rFonts w:cs="Times New Roman"/>
      <w:i/>
      <w:color w:val="808080"/>
    </w:rPr>
  </w:style>
</w:styles>
</file>

<file path=word/webSettings.xml><?xml version="1.0" encoding="utf-8"?>
<w:webSettings xmlns:r="http://schemas.openxmlformats.org/officeDocument/2006/relationships" xmlns:w="http://schemas.openxmlformats.org/wordprocessingml/2006/main">
  <w:divs>
    <w:div w:id="200018837">
      <w:bodyDiv w:val="1"/>
      <w:marLeft w:val="0"/>
      <w:marRight w:val="0"/>
      <w:marTop w:val="0"/>
      <w:marBottom w:val="0"/>
      <w:divBdr>
        <w:top w:val="none" w:sz="0" w:space="0" w:color="auto"/>
        <w:left w:val="none" w:sz="0" w:space="0" w:color="auto"/>
        <w:bottom w:val="none" w:sz="0" w:space="0" w:color="auto"/>
        <w:right w:val="none" w:sz="0" w:space="0" w:color="auto"/>
      </w:divBdr>
    </w:div>
    <w:div w:id="218514723">
      <w:bodyDiv w:val="1"/>
      <w:marLeft w:val="0"/>
      <w:marRight w:val="0"/>
      <w:marTop w:val="0"/>
      <w:marBottom w:val="0"/>
      <w:divBdr>
        <w:top w:val="none" w:sz="0" w:space="0" w:color="auto"/>
        <w:left w:val="none" w:sz="0" w:space="0" w:color="auto"/>
        <w:bottom w:val="none" w:sz="0" w:space="0" w:color="auto"/>
        <w:right w:val="none" w:sz="0" w:space="0" w:color="auto"/>
      </w:divBdr>
    </w:div>
    <w:div w:id="310600949">
      <w:bodyDiv w:val="1"/>
      <w:marLeft w:val="0"/>
      <w:marRight w:val="0"/>
      <w:marTop w:val="0"/>
      <w:marBottom w:val="0"/>
      <w:divBdr>
        <w:top w:val="none" w:sz="0" w:space="0" w:color="auto"/>
        <w:left w:val="none" w:sz="0" w:space="0" w:color="auto"/>
        <w:bottom w:val="none" w:sz="0" w:space="0" w:color="auto"/>
        <w:right w:val="none" w:sz="0" w:space="0" w:color="auto"/>
      </w:divBdr>
    </w:div>
    <w:div w:id="505949584">
      <w:bodyDiv w:val="1"/>
      <w:marLeft w:val="0"/>
      <w:marRight w:val="0"/>
      <w:marTop w:val="0"/>
      <w:marBottom w:val="0"/>
      <w:divBdr>
        <w:top w:val="none" w:sz="0" w:space="0" w:color="auto"/>
        <w:left w:val="none" w:sz="0" w:space="0" w:color="auto"/>
        <w:bottom w:val="none" w:sz="0" w:space="0" w:color="auto"/>
        <w:right w:val="none" w:sz="0" w:space="0" w:color="auto"/>
      </w:divBdr>
    </w:div>
    <w:div w:id="586965030">
      <w:bodyDiv w:val="1"/>
      <w:marLeft w:val="0"/>
      <w:marRight w:val="0"/>
      <w:marTop w:val="0"/>
      <w:marBottom w:val="0"/>
      <w:divBdr>
        <w:top w:val="none" w:sz="0" w:space="0" w:color="auto"/>
        <w:left w:val="none" w:sz="0" w:space="0" w:color="auto"/>
        <w:bottom w:val="none" w:sz="0" w:space="0" w:color="auto"/>
        <w:right w:val="none" w:sz="0" w:space="0" w:color="auto"/>
      </w:divBdr>
    </w:div>
    <w:div w:id="650908710">
      <w:bodyDiv w:val="1"/>
      <w:marLeft w:val="0"/>
      <w:marRight w:val="0"/>
      <w:marTop w:val="0"/>
      <w:marBottom w:val="0"/>
      <w:divBdr>
        <w:top w:val="none" w:sz="0" w:space="0" w:color="auto"/>
        <w:left w:val="none" w:sz="0" w:space="0" w:color="auto"/>
        <w:bottom w:val="none" w:sz="0" w:space="0" w:color="auto"/>
        <w:right w:val="none" w:sz="0" w:space="0" w:color="auto"/>
      </w:divBdr>
    </w:div>
    <w:div w:id="869490352">
      <w:bodyDiv w:val="1"/>
      <w:marLeft w:val="0"/>
      <w:marRight w:val="0"/>
      <w:marTop w:val="0"/>
      <w:marBottom w:val="0"/>
      <w:divBdr>
        <w:top w:val="none" w:sz="0" w:space="0" w:color="auto"/>
        <w:left w:val="none" w:sz="0" w:space="0" w:color="auto"/>
        <w:bottom w:val="none" w:sz="0" w:space="0" w:color="auto"/>
        <w:right w:val="none" w:sz="0" w:space="0" w:color="auto"/>
      </w:divBdr>
    </w:div>
    <w:div w:id="968364903">
      <w:bodyDiv w:val="1"/>
      <w:marLeft w:val="0"/>
      <w:marRight w:val="0"/>
      <w:marTop w:val="0"/>
      <w:marBottom w:val="0"/>
      <w:divBdr>
        <w:top w:val="none" w:sz="0" w:space="0" w:color="auto"/>
        <w:left w:val="none" w:sz="0" w:space="0" w:color="auto"/>
        <w:bottom w:val="none" w:sz="0" w:space="0" w:color="auto"/>
        <w:right w:val="none" w:sz="0" w:space="0" w:color="auto"/>
      </w:divBdr>
    </w:div>
    <w:div w:id="1117216878">
      <w:bodyDiv w:val="1"/>
      <w:marLeft w:val="0"/>
      <w:marRight w:val="0"/>
      <w:marTop w:val="0"/>
      <w:marBottom w:val="0"/>
      <w:divBdr>
        <w:top w:val="none" w:sz="0" w:space="0" w:color="auto"/>
        <w:left w:val="none" w:sz="0" w:space="0" w:color="auto"/>
        <w:bottom w:val="none" w:sz="0" w:space="0" w:color="auto"/>
        <w:right w:val="none" w:sz="0" w:space="0" w:color="auto"/>
      </w:divBdr>
    </w:div>
    <w:div w:id="1132597376">
      <w:bodyDiv w:val="1"/>
      <w:marLeft w:val="0"/>
      <w:marRight w:val="0"/>
      <w:marTop w:val="0"/>
      <w:marBottom w:val="0"/>
      <w:divBdr>
        <w:top w:val="none" w:sz="0" w:space="0" w:color="auto"/>
        <w:left w:val="none" w:sz="0" w:space="0" w:color="auto"/>
        <w:bottom w:val="none" w:sz="0" w:space="0" w:color="auto"/>
        <w:right w:val="none" w:sz="0" w:space="0" w:color="auto"/>
      </w:divBdr>
    </w:div>
    <w:div w:id="1211266759">
      <w:bodyDiv w:val="1"/>
      <w:marLeft w:val="0"/>
      <w:marRight w:val="0"/>
      <w:marTop w:val="0"/>
      <w:marBottom w:val="0"/>
      <w:divBdr>
        <w:top w:val="none" w:sz="0" w:space="0" w:color="auto"/>
        <w:left w:val="none" w:sz="0" w:space="0" w:color="auto"/>
        <w:bottom w:val="none" w:sz="0" w:space="0" w:color="auto"/>
        <w:right w:val="none" w:sz="0" w:space="0" w:color="auto"/>
      </w:divBdr>
    </w:div>
    <w:div w:id="1361935863">
      <w:bodyDiv w:val="1"/>
      <w:marLeft w:val="0"/>
      <w:marRight w:val="0"/>
      <w:marTop w:val="0"/>
      <w:marBottom w:val="0"/>
      <w:divBdr>
        <w:top w:val="none" w:sz="0" w:space="0" w:color="auto"/>
        <w:left w:val="none" w:sz="0" w:space="0" w:color="auto"/>
        <w:bottom w:val="none" w:sz="0" w:space="0" w:color="auto"/>
        <w:right w:val="none" w:sz="0" w:space="0" w:color="auto"/>
      </w:divBdr>
    </w:div>
    <w:div w:id="1536191656">
      <w:bodyDiv w:val="1"/>
      <w:marLeft w:val="0"/>
      <w:marRight w:val="0"/>
      <w:marTop w:val="0"/>
      <w:marBottom w:val="0"/>
      <w:divBdr>
        <w:top w:val="none" w:sz="0" w:space="0" w:color="auto"/>
        <w:left w:val="none" w:sz="0" w:space="0" w:color="auto"/>
        <w:bottom w:val="none" w:sz="0" w:space="0" w:color="auto"/>
        <w:right w:val="none" w:sz="0" w:space="0" w:color="auto"/>
      </w:divBdr>
    </w:div>
    <w:div w:id="1874077346">
      <w:bodyDiv w:val="1"/>
      <w:marLeft w:val="0"/>
      <w:marRight w:val="0"/>
      <w:marTop w:val="0"/>
      <w:marBottom w:val="0"/>
      <w:divBdr>
        <w:top w:val="none" w:sz="0" w:space="0" w:color="auto"/>
        <w:left w:val="none" w:sz="0" w:space="0" w:color="auto"/>
        <w:bottom w:val="none" w:sz="0" w:space="0" w:color="auto"/>
        <w:right w:val="none" w:sz="0" w:space="0" w:color="auto"/>
      </w:divBdr>
    </w:div>
    <w:div w:id="200003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C343-4C14-47BF-A72D-95333BBE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Pages>
  <Words>1529</Words>
  <Characters>8719</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Denný stacionár Kochanovce, Kochanovce 206, 066 01 Humenné</vt:lpstr>
    </vt:vector>
  </TitlesOfParts>
  <Company/>
  <LinksUpToDate>false</LinksUpToDate>
  <CharactersWithSpaces>10228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Denný stacionár Kochanovce, Kochanovce 206, 066 01 Humenné</dc:title>
  <dc:creator>PC</dc:creator>
  <cp:lastModifiedBy>NTB</cp:lastModifiedBy>
  <cp:revision>36</cp:revision>
  <cp:lastPrinted>2020-02-26T11:34:00Z</cp:lastPrinted>
  <dcterms:created xsi:type="dcterms:W3CDTF">2020-01-08T14:00:00Z</dcterms:created>
  <dcterms:modified xsi:type="dcterms:W3CDTF">2021-03-02T11:26:00Z</dcterms:modified>
</cp:coreProperties>
</file>