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6EA" w:rsidRDefault="001816EA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816EA" w:rsidRDefault="001816EA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816EA" w:rsidRDefault="001816EA">
      <w:pPr>
        <w:jc w:val="center"/>
        <w:rPr>
          <w:b/>
        </w:rPr>
      </w:pPr>
      <w:r>
        <w:rPr>
          <w:b/>
        </w:rPr>
        <w:t>ZMLUVA</w:t>
      </w:r>
    </w:p>
    <w:p w:rsidR="001816EA" w:rsidRDefault="001816EA">
      <w:pPr>
        <w:jc w:val="center"/>
      </w:pPr>
      <w:r>
        <w:rPr>
          <w:b/>
        </w:rPr>
        <w:t xml:space="preserve"> na výkon DDD služby </w:t>
      </w:r>
    </w:p>
    <w:p w:rsidR="001816EA" w:rsidRDefault="001816EA">
      <w:pPr>
        <w:jc w:val="center"/>
      </w:pPr>
      <w:r>
        <w:t>uzatvorená v zmysle § 269 Obchodného zákonníka v znení neskorších predpisov</w:t>
      </w:r>
    </w:p>
    <w:p w:rsidR="001816EA" w:rsidRDefault="001816EA"/>
    <w:p w:rsidR="001816EA" w:rsidRDefault="001816EA"/>
    <w:p w:rsidR="001816EA" w:rsidRDefault="001816EA">
      <w:pPr>
        <w:jc w:val="center"/>
        <w:rPr>
          <w:b/>
        </w:rPr>
      </w:pPr>
      <w:r>
        <w:rPr>
          <w:b/>
        </w:rPr>
        <w:t>Článok I.</w:t>
      </w:r>
    </w:p>
    <w:p w:rsidR="001816EA" w:rsidRDefault="001816EA">
      <w:pPr>
        <w:jc w:val="center"/>
        <w:rPr>
          <w:b/>
        </w:rPr>
      </w:pPr>
      <w:r>
        <w:rPr>
          <w:b/>
        </w:rPr>
        <w:t>Zmluvné strany</w:t>
      </w:r>
    </w:p>
    <w:p w:rsidR="001816EA" w:rsidRDefault="001816EA">
      <w:pPr>
        <w:rPr>
          <w:b/>
        </w:rPr>
      </w:pPr>
    </w:p>
    <w:p w:rsidR="00995966" w:rsidRDefault="0062012F" w:rsidP="0062012F">
      <w:r>
        <w:t>1.</w:t>
      </w:r>
      <w:r w:rsidR="001816EA">
        <w:t xml:space="preserve">Objednávateľ:  </w:t>
      </w:r>
    </w:p>
    <w:p w:rsidR="00995966" w:rsidRDefault="00995966" w:rsidP="00995966"/>
    <w:p w:rsidR="001816EA" w:rsidRDefault="000150EB" w:rsidP="00995966">
      <w:r>
        <w:t>Obec Ko</w:t>
      </w:r>
      <w:r w:rsidR="00857370">
        <w:t xml:space="preserve">chanovce  ,Kochanovce 207,06601 Humenné          </w:t>
      </w:r>
    </w:p>
    <w:p w:rsidR="000150EB" w:rsidRDefault="000150EB"/>
    <w:p w:rsidR="001816EA" w:rsidRDefault="001816EA" w:rsidP="000150EB">
      <w:pPr>
        <w:tabs>
          <w:tab w:val="left" w:pos="2835"/>
        </w:tabs>
      </w:pPr>
      <w:r>
        <w:t>Zastúpený:</w:t>
      </w:r>
      <w:r>
        <w:tab/>
      </w:r>
      <w:r w:rsidR="0062012F">
        <w:t xml:space="preserve"> Katarína Lászlóová, starostka</w:t>
      </w:r>
    </w:p>
    <w:p w:rsidR="001816EA" w:rsidRDefault="001816EA" w:rsidP="000150EB">
      <w:pPr>
        <w:tabs>
          <w:tab w:val="left" w:pos="2835"/>
        </w:tabs>
      </w:pPr>
      <w:r>
        <w:t>IČO:</w:t>
      </w:r>
      <w:r w:rsidR="00857370">
        <w:t xml:space="preserve">                                        00323144</w:t>
      </w:r>
      <w:r>
        <w:tab/>
      </w:r>
    </w:p>
    <w:p w:rsidR="000150EB" w:rsidRDefault="001816EA" w:rsidP="000150EB">
      <w:pPr>
        <w:tabs>
          <w:tab w:val="left" w:pos="2835"/>
        </w:tabs>
      </w:pPr>
      <w:r>
        <w:t xml:space="preserve">DIČ : </w:t>
      </w:r>
      <w:r w:rsidR="000150EB">
        <w:tab/>
      </w:r>
      <w:r w:rsidR="00857370">
        <w:t xml:space="preserve"> 2021232686</w:t>
      </w:r>
    </w:p>
    <w:p w:rsidR="001816EA" w:rsidRDefault="001816EA" w:rsidP="000150EB">
      <w:pPr>
        <w:tabs>
          <w:tab w:val="left" w:pos="2835"/>
        </w:tabs>
      </w:pPr>
      <w:r>
        <w:t>Bankové spojenie:</w:t>
      </w:r>
      <w:r>
        <w:tab/>
      </w:r>
      <w:r w:rsidR="000150EB">
        <w:tab/>
        <w:t>Prima banka, a. s. pobočka Humenné</w:t>
      </w:r>
    </w:p>
    <w:p w:rsidR="001816EA" w:rsidRDefault="001816EA" w:rsidP="000150EB">
      <w:pPr>
        <w:tabs>
          <w:tab w:val="left" w:pos="2835"/>
        </w:tabs>
      </w:pPr>
      <w:r>
        <w:t>IBAN:</w:t>
      </w:r>
      <w:r>
        <w:tab/>
      </w:r>
      <w:r w:rsidR="000150EB">
        <w:t>SK</w:t>
      </w:r>
      <w:r w:rsidR="00857370">
        <w:t>85 5600 0000 0042 52364001</w:t>
      </w:r>
    </w:p>
    <w:p w:rsidR="001816EA" w:rsidRDefault="001816EA">
      <w:r>
        <w:t xml:space="preserve">Podnikateľské oprávnenie: </w:t>
      </w:r>
    </w:p>
    <w:p w:rsidR="001816EA" w:rsidRDefault="001816EA"/>
    <w:p w:rsidR="001816EA" w:rsidRDefault="001816EA"/>
    <w:p w:rsidR="001816EA" w:rsidRDefault="001816EA">
      <w:r>
        <w:t>2.Zhotoviteľ</w:t>
      </w:r>
    </w:p>
    <w:p w:rsidR="001816EA" w:rsidRDefault="001816EA">
      <w:r>
        <w:tab/>
      </w:r>
      <w:r>
        <w:tab/>
      </w:r>
      <w:r>
        <w:tab/>
      </w:r>
      <w:r>
        <w:tab/>
        <w:t>KA-LUX s.r.o.</w:t>
      </w:r>
    </w:p>
    <w:p w:rsidR="001816EA" w:rsidRDefault="001816EA">
      <w:r>
        <w:tab/>
      </w:r>
      <w:r>
        <w:tab/>
      </w:r>
      <w:r>
        <w:tab/>
      </w:r>
      <w:r>
        <w:tab/>
        <w:t>ul. Brestovská 13</w:t>
      </w:r>
    </w:p>
    <w:p w:rsidR="001816EA" w:rsidRDefault="001816EA">
      <w:r>
        <w:tab/>
      </w:r>
      <w:r>
        <w:tab/>
      </w:r>
      <w:r>
        <w:tab/>
      </w:r>
      <w:r>
        <w:tab/>
        <w:t>066 01  Humenné</w:t>
      </w:r>
    </w:p>
    <w:p w:rsidR="001816EA" w:rsidRDefault="001816EA">
      <w:r>
        <w:t>Zastúpený:</w:t>
      </w:r>
      <w:r>
        <w:tab/>
      </w:r>
      <w:r>
        <w:tab/>
      </w:r>
      <w:r>
        <w:tab/>
        <w:t>Ing. Kamila Vilčková, konateľka</w:t>
      </w:r>
      <w:r>
        <w:tab/>
      </w:r>
      <w:r>
        <w:tab/>
      </w:r>
    </w:p>
    <w:p w:rsidR="001816EA" w:rsidRDefault="001816EA">
      <w:r>
        <w:t>IČO:</w:t>
      </w:r>
      <w:r>
        <w:tab/>
      </w:r>
      <w:r>
        <w:tab/>
      </w:r>
      <w:r>
        <w:tab/>
      </w:r>
      <w:r>
        <w:tab/>
        <w:t>36481611</w:t>
      </w:r>
    </w:p>
    <w:p w:rsidR="001816EA" w:rsidRDefault="001816EA">
      <w:r>
        <w:t>IČ DPH:</w:t>
      </w:r>
      <w:r>
        <w:tab/>
      </w:r>
      <w:r>
        <w:tab/>
      </w:r>
      <w:r>
        <w:tab/>
        <w:t>SK2021686282</w:t>
      </w:r>
    </w:p>
    <w:p w:rsidR="001816EA" w:rsidRDefault="001816EA">
      <w:r>
        <w:t xml:space="preserve">Bankové spojenie: </w:t>
      </w:r>
      <w:r>
        <w:tab/>
      </w:r>
      <w:r>
        <w:tab/>
        <w:t>Tatrabanka a.s. Humenné</w:t>
      </w:r>
    </w:p>
    <w:p w:rsidR="001816EA" w:rsidRDefault="001816EA">
      <w:r>
        <w:t>IBAN :</w:t>
      </w:r>
      <w:r>
        <w:tab/>
      </w:r>
      <w:r>
        <w:tab/>
      </w:r>
      <w:r>
        <w:tab/>
        <w:t xml:space="preserve">           SK 77 1100 0000 00262455 1301</w:t>
      </w:r>
    </w:p>
    <w:p w:rsidR="001816EA" w:rsidRDefault="001816EA">
      <w:r>
        <w:t>Podnikateľské oprávnenie:</w:t>
      </w:r>
      <w:r>
        <w:tab/>
        <w:t>Obchodný register okresného súdu Prešov, oddiel Sro, vložka č.  13707/P</w:t>
      </w:r>
    </w:p>
    <w:p w:rsidR="001816EA" w:rsidRDefault="001816EA"/>
    <w:p w:rsidR="001816EA" w:rsidRDefault="001816EA">
      <w:pPr>
        <w:jc w:val="center"/>
        <w:rPr>
          <w:b/>
        </w:rPr>
      </w:pPr>
      <w:r>
        <w:rPr>
          <w:b/>
        </w:rPr>
        <w:t>Článok II.</w:t>
      </w:r>
    </w:p>
    <w:p w:rsidR="001816EA" w:rsidRDefault="001816EA">
      <w:pPr>
        <w:jc w:val="center"/>
        <w:rPr>
          <w:b/>
        </w:rPr>
      </w:pPr>
      <w:r>
        <w:rPr>
          <w:b/>
        </w:rPr>
        <w:t>Predmet a miesto plnenia</w:t>
      </w:r>
    </w:p>
    <w:p w:rsidR="001816EA" w:rsidRDefault="001816EA">
      <w:pPr>
        <w:jc w:val="center"/>
        <w:rPr>
          <w:b/>
        </w:rPr>
      </w:pPr>
    </w:p>
    <w:p w:rsidR="001816EA" w:rsidRDefault="001816EA" w:rsidP="000150EB">
      <w:pPr>
        <w:ind w:left="426" w:hanging="426"/>
        <w:jc w:val="both"/>
      </w:pPr>
      <w:r>
        <w:t xml:space="preserve">2.1. Predmetom tejto zmluvy je dohoda zmluvných strán na vykonávanie Dezinfekcie a regulácie živočíšnych škodcov (dezinfekčnej, dezinsekčnej a deratizačnej služby (ďalej iba DDD služby)) v zmysle Zákona  č. 355/2007 Z.z. o ochrane, podpore a rozvoji verejného zdravia a o zmene a doplnení niektorých zákonov, v objektoch objednávateľa </w:t>
      </w:r>
      <w:r>
        <w:rPr>
          <w:b/>
        </w:rPr>
        <w:t>: Denný stacionár</w:t>
      </w:r>
      <w:r>
        <w:t xml:space="preserve"> - </w:t>
      </w:r>
      <w:r w:rsidR="00995966">
        <w:rPr>
          <w:b/>
        </w:rPr>
        <w:t>Ko</w:t>
      </w:r>
      <w:r w:rsidR="00857370">
        <w:rPr>
          <w:b/>
        </w:rPr>
        <w:t>chanovce 206</w:t>
      </w:r>
    </w:p>
    <w:p w:rsidR="001816EA" w:rsidRDefault="001816EA">
      <w:pPr>
        <w:ind w:left="426" w:hanging="426"/>
      </w:pPr>
      <w:r>
        <w:t xml:space="preserve">        pričom :</w:t>
      </w:r>
    </w:p>
    <w:p w:rsidR="001816EA" w:rsidRDefault="001816EA">
      <w:pPr>
        <w:ind w:left="426"/>
      </w:pPr>
      <w:r>
        <w:t>Dezinfekcia je ničenie choroboplodných zárodkov</w:t>
      </w:r>
    </w:p>
    <w:p w:rsidR="001816EA" w:rsidRDefault="001816EA" w:rsidP="000150EB">
      <w:pPr>
        <w:ind w:left="426"/>
        <w:jc w:val="both"/>
      </w:pPr>
      <w:r>
        <w:t>Dezinsekcia je ničenie epidemiologických závažných alebo obťažujúcich článkonožcov</w:t>
      </w:r>
    </w:p>
    <w:p w:rsidR="001816EA" w:rsidRDefault="001816EA">
      <w:pPr>
        <w:ind w:left="426"/>
      </w:pPr>
      <w:r>
        <w:t>Deratizácia je ničenie epidemiologicky závažných hlodavcov alebo iných živočíchov</w:t>
      </w:r>
    </w:p>
    <w:p w:rsidR="001816EA" w:rsidRDefault="001816EA" w:rsidP="000150EB">
      <w:pPr>
        <w:ind w:left="426" w:hanging="426"/>
        <w:jc w:val="both"/>
      </w:pPr>
      <w:r>
        <w:t>2.2. DDD služby vykoná zhotoviteľ v rozsahoch, objemoch a v cenách dohodnutých podľa tejto zmluvy, s využitím vlastných zamestnancov, vlastného technického vybavenia, vrátane nákupu, dovozu a aplikácie ochranných prostriedkov.</w:t>
      </w:r>
    </w:p>
    <w:p w:rsidR="001816EA" w:rsidRDefault="001816EA"/>
    <w:p w:rsidR="001816EA" w:rsidRDefault="001816EA">
      <w:pPr>
        <w:jc w:val="center"/>
      </w:pPr>
    </w:p>
    <w:p w:rsidR="001816EA" w:rsidRDefault="001816EA">
      <w:pPr>
        <w:jc w:val="center"/>
      </w:pPr>
    </w:p>
    <w:p w:rsidR="001816EA" w:rsidRDefault="001816EA">
      <w:pPr>
        <w:jc w:val="center"/>
      </w:pPr>
    </w:p>
    <w:p w:rsidR="001816EA" w:rsidRDefault="001816EA">
      <w:pPr>
        <w:jc w:val="center"/>
        <w:rPr>
          <w:b/>
        </w:rPr>
      </w:pPr>
      <w:r>
        <w:rPr>
          <w:b/>
        </w:rPr>
        <w:lastRenderedPageBreak/>
        <w:t>Článok III.</w:t>
      </w:r>
    </w:p>
    <w:p w:rsidR="001816EA" w:rsidRDefault="001816EA">
      <w:pPr>
        <w:jc w:val="center"/>
        <w:rPr>
          <w:b/>
        </w:rPr>
      </w:pPr>
      <w:r>
        <w:rPr>
          <w:b/>
        </w:rPr>
        <w:t>Metódy a rozsahy služieb</w:t>
      </w:r>
    </w:p>
    <w:p w:rsidR="001816EA" w:rsidRDefault="001816EA">
      <w:pPr>
        <w:jc w:val="center"/>
        <w:rPr>
          <w:b/>
        </w:rPr>
      </w:pPr>
    </w:p>
    <w:p w:rsidR="001816EA" w:rsidRDefault="001816EA" w:rsidP="000150EB">
      <w:pPr>
        <w:ind w:left="426" w:hanging="426"/>
        <w:jc w:val="both"/>
      </w:pPr>
      <w:r>
        <w:t>3.1. Preventívne metódy DDD služieb v objektoch objednávateľa budú vykonávané zhotoviteľom podľa bodu 3.3. zmluvy, v pravidelných termínoch  apríl -máj .</w:t>
      </w:r>
    </w:p>
    <w:p w:rsidR="001816EA" w:rsidRDefault="001816EA" w:rsidP="000150EB">
      <w:pPr>
        <w:ind w:left="426" w:hanging="426"/>
        <w:jc w:val="both"/>
      </w:pPr>
      <w:r>
        <w:t xml:space="preserve">3.2. Ohniskové metódy DDD služieb v objektoch objednávateľa budú po výzve objednávateľa vykonávané zhotoviteľom do 24 hodín od uplatnenia výzvy, v dobe mimo prevádzkových hodín objednávateľa, na základe samostatnej objednávky. </w:t>
      </w:r>
    </w:p>
    <w:p w:rsidR="001816EA" w:rsidRDefault="001816EA">
      <w:pPr>
        <w:ind w:left="426" w:hanging="426"/>
      </w:pPr>
      <w:r>
        <w:t xml:space="preserve">3.3. </w:t>
      </w:r>
      <w:r w:rsidR="00611478">
        <w:pict>
          <v:group id="_x0000_s1026" style="position:absolute;left:0;text-align:left;margin-left:0;margin-top:50.75pt;width:8.25pt;height:7.55pt;z-index:251658240;mso-wrap-distance-left:0;mso-wrap-distance-right:0;mso-position-horizontal-relative:margin;mso-position-vertical-relative:text" coordorigin=",1015" coordsize="165,150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031;width:164;height:134;mso-wrap-style:none;v-text-anchor:middle" filled="f" strokecolor="white">
              <v:stroke color2="black" endcap="square"/>
            </v:shape>
            <v:shape id="_x0000_s1028" type="#_x0000_t202" style="position:absolute;top:1015;width:94;height:7;mso-wrap-style:none;v-text-anchor:middle" filled="f" strokecolor="white">
              <v:stroke color2="black" endcap="square"/>
            </v:shape>
            <w10:wrap type="topAndBottom" anchorx="margin"/>
          </v:group>
        </w:pict>
      </w:r>
      <w:r>
        <w:t xml:space="preserve">Prehľad pôdorysných plôch a dohodnutých DDD služieb : </w:t>
      </w:r>
    </w:p>
    <w:tbl>
      <w:tblPr>
        <w:tblW w:w="0" w:type="auto"/>
        <w:tblInd w:w="1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276"/>
        <w:gridCol w:w="1276"/>
        <w:gridCol w:w="1417"/>
        <w:gridCol w:w="1418"/>
        <w:gridCol w:w="1432"/>
      </w:tblGrid>
      <w:tr w:rsidR="001816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t>Identifikácia priestoru (podlažie, typ miestnosti alebo plochy)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t>Celková pôdorysná plocha</w:t>
            </w:r>
          </w:p>
          <w:p w:rsidR="001816EA" w:rsidRDefault="001816EA">
            <w:r>
              <w:t>[m2]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t>Plocha pre výkon  dezinfekcie  [m2]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t>Plocha pre výkon  dezinsekcie  [m2]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t>Plocha pre výkon  deratizácie  [m2]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16EA" w:rsidRDefault="001816EA">
            <w:pPr>
              <w:ind w:right="-1708"/>
            </w:pPr>
            <w:r>
              <w:t>Frekvencia</w:t>
            </w:r>
          </w:p>
          <w:p w:rsidR="001816EA" w:rsidRDefault="001816EA">
            <w:pPr>
              <w:ind w:right="-1708"/>
            </w:pPr>
            <w:r>
              <w:t>[x/rok]</w:t>
            </w:r>
          </w:p>
          <w:p w:rsidR="001816EA" w:rsidRDefault="001816EA">
            <w:pPr>
              <w:ind w:right="-1708"/>
            </w:pPr>
            <w:r>
              <w:t>apríl-máj</w:t>
            </w:r>
          </w:p>
        </w:tc>
      </w:tr>
      <w:tr w:rsidR="001816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t>DS</w:t>
            </w:r>
            <w:r w:rsidR="00995966">
              <w:t xml:space="preserve"> Ko</w:t>
            </w:r>
            <w:r w:rsidR="00857370">
              <w:t>chanovce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</w:tr>
      <w:tr w:rsidR="001816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857370">
            <w:r>
              <w:t>kuchynka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857370">
            <w:r>
              <w:t>c</w:t>
            </w:r>
            <w:r w:rsidR="001816EA">
              <w:t>ca</w:t>
            </w:r>
            <w:r>
              <w:t>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EA" w:rsidRDefault="001816EA">
            <w:r>
              <w:t>1</w:t>
            </w:r>
          </w:p>
        </w:tc>
      </w:tr>
      <w:tr w:rsidR="001816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857370">
            <w:r>
              <w:t>Spoloč.miestnosť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995966">
            <w:r>
              <w:t xml:space="preserve">cca </w:t>
            </w:r>
            <w:r w:rsidR="00857370"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EA" w:rsidRDefault="00995966">
            <w:r>
              <w:t>1</w:t>
            </w:r>
          </w:p>
        </w:tc>
      </w:tr>
      <w:tr w:rsidR="001816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EA" w:rsidRDefault="001816EA"/>
        </w:tc>
      </w:tr>
    </w:tbl>
    <w:p w:rsidR="001816EA" w:rsidRDefault="001816EA"/>
    <w:p w:rsidR="001816EA" w:rsidRDefault="001816EA"/>
    <w:p w:rsidR="001816EA" w:rsidRDefault="001816EA">
      <w:pPr>
        <w:jc w:val="center"/>
        <w:rPr>
          <w:b/>
        </w:rPr>
      </w:pPr>
      <w:r>
        <w:rPr>
          <w:b/>
        </w:rPr>
        <w:t>Článok IV.</w:t>
      </w:r>
    </w:p>
    <w:p w:rsidR="001816EA" w:rsidRDefault="001816EA">
      <w:pPr>
        <w:jc w:val="center"/>
        <w:rPr>
          <w:b/>
        </w:rPr>
      </w:pPr>
      <w:r>
        <w:rPr>
          <w:b/>
        </w:rPr>
        <w:t>Cena a platobné podmienky</w:t>
      </w:r>
    </w:p>
    <w:p w:rsidR="001816EA" w:rsidRDefault="001816EA">
      <w:pPr>
        <w:jc w:val="center"/>
        <w:rPr>
          <w:b/>
        </w:rPr>
      </w:pPr>
    </w:p>
    <w:p w:rsidR="001816EA" w:rsidRDefault="001816EA" w:rsidP="000150EB">
      <w:pPr>
        <w:ind w:left="426" w:hanging="426"/>
        <w:jc w:val="both"/>
      </w:pPr>
      <w:r>
        <w:t>4.1. Cena za vykonávanie DDD služieb je stanovená dohodou zmluvných strán v zmysle zákona NR SR č. 18/1996 Z. z. o cenách v znení neskorších predpisov.</w:t>
      </w:r>
    </w:p>
    <w:p w:rsidR="001816EA" w:rsidRDefault="001816EA">
      <w:r>
        <w:t>4.2.  Dohodnutá paušálna cena za jednorazový výkon  :</w:t>
      </w:r>
    </w:p>
    <w:p w:rsidR="001816EA" w:rsidRDefault="001816EA"/>
    <w:tbl>
      <w:tblPr>
        <w:tblW w:w="0" w:type="auto"/>
        <w:tblInd w:w="245" w:type="dxa"/>
        <w:tblLayout w:type="fixed"/>
        <w:tblLook w:val="0000"/>
      </w:tblPr>
      <w:tblGrid>
        <w:gridCol w:w="3119"/>
        <w:gridCol w:w="2782"/>
      </w:tblGrid>
      <w:tr w:rsidR="001816EA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rPr>
                <w:b/>
              </w:rPr>
              <w:t>Služba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EA" w:rsidRDefault="001816EA">
            <w:pPr>
              <w:rPr>
                <w:b/>
              </w:rPr>
            </w:pPr>
            <w:r>
              <w:rPr>
                <w:b/>
              </w:rPr>
              <w:t>Cena za službu v Eur</w:t>
            </w:r>
          </w:p>
          <w:p w:rsidR="001816EA" w:rsidRDefault="001816EA">
            <w:r>
              <w:rPr>
                <w:b/>
              </w:rPr>
              <w:t>bez DPH</w:t>
            </w:r>
          </w:p>
        </w:tc>
      </w:tr>
      <w:tr w:rsidR="001816E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rPr>
                <w:b/>
              </w:rPr>
              <w:t>Deratizácia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EA" w:rsidRDefault="00857370">
            <w:r>
              <w:rPr>
                <w:b/>
              </w:rPr>
              <w:t>5</w:t>
            </w:r>
            <w:r w:rsidR="00995966">
              <w:rPr>
                <w:b/>
              </w:rPr>
              <w:t>0</w:t>
            </w:r>
            <w:r w:rsidR="005241E6">
              <w:rPr>
                <w:b/>
              </w:rPr>
              <w:t>,00</w:t>
            </w:r>
          </w:p>
        </w:tc>
      </w:tr>
      <w:tr w:rsidR="001816E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t>Dezinsekcia</w:t>
            </w:r>
            <w:r w:rsidR="005241E6">
              <w:t>/na objednávku/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EA" w:rsidRDefault="00995966">
            <w:r>
              <w:t>Podľa druhu hmyzu a plochy</w:t>
            </w:r>
          </w:p>
        </w:tc>
      </w:tr>
      <w:tr w:rsidR="001816E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Default="001816EA">
            <w:r>
              <w:t>Dezinfekcia</w:t>
            </w:r>
            <w:r w:rsidR="005241E6">
              <w:t xml:space="preserve"> /na objednávku/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EA" w:rsidRDefault="001816EA">
            <w:r>
              <w:t>podľa plochy</w:t>
            </w:r>
          </w:p>
        </w:tc>
      </w:tr>
      <w:tr w:rsidR="001816E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Pr="005241E6" w:rsidRDefault="005241E6">
            <w:pPr>
              <w:rPr>
                <w:b/>
              </w:rPr>
            </w:pPr>
            <w:r w:rsidRPr="005241E6">
              <w:rPr>
                <w:b/>
              </w:rPr>
              <w:t>Dopravné náklady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EA" w:rsidRPr="005241E6" w:rsidRDefault="00857370">
            <w:pPr>
              <w:rPr>
                <w:b/>
              </w:rPr>
            </w:pPr>
            <w:r>
              <w:rPr>
                <w:b/>
              </w:rPr>
              <w:t>0,00</w:t>
            </w:r>
          </w:p>
          <w:p w:rsidR="001816EA" w:rsidRDefault="001816EA">
            <w:r>
              <w:t xml:space="preserve"> (2cesty tam a späť)</w:t>
            </w:r>
          </w:p>
        </w:tc>
      </w:tr>
      <w:tr w:rsidR="001816E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EA" w:rsidRPr="005241E6" w:rsidRDefault="001816EA">
            <w:r w:rsidRPr="005241E6">
              <w:t>SPOLU</w:t>
            </w:r>
            <w:r w:rsidR="005241E6" w:rsidRPr="005241E6">
              <w:t>:</w:t>
            </w:r>
          </w:p>
          <w:p w:rsidR="005241E6" w:rsidRDefault="005241E6">
            <w:pPr>
              <w:rPr>
                <w:b/>
              </w:rPr>
            </w:pPr>
          </w:p>
          <w:p w:rsidR="005241E6" w:rsidRDefault="005241E6">
            <w:r>
              <w:rPr>
                <w:b/>
              </w:rPr>
              <w:t>SPOLU s DPH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E6" w:rsidRPr="005241E6" w:rsidRDefault="00857370">
            <w:pPr>
              <w:tabs>
                <w:tab w:val="right" w:pos="2556"/>
              </w:tabs>
              <w:rPr>
                <w:b/>
              </w:rPr>
            </w:pPr>
            <w:r>
              <w:rPr>
                <w:b/>
              </w:rPr>
              <w:t>50</w:t>
            </w:r>
            <w:r w:rsidR="00995966">
              <w:rPr>
                <w:b/>
              </w:rPr>
              <w:t>,00</w:t>
            </w:r>
          </w:p>
          <w:p w:rsidR="005241E6" w:rsidRDefault="005241E6">
            <w:pPr>
              <w:tabs>
                <w:tab w:val="right" w:pos="2556"/>
              </w:tabs>
              <w:rPr>
                <w:b/>
              </w:rPr>
            </w:pPr>
          </w:p>
          <w:p w:rsidR="005241E6" w:rsidRDefault="00857370">
            <w:pPr>
              <w:tabs>
                <w:tab w:val="right" w:pos="2556"/>
              </w:tabs>
              <w:rPr>
                <w:b/>
              </w:rPr>
            </w:pPr>
            <w:r>
              <w:rPr>
                <w:b/>
              </w:rPr>
              <w:t>60,00</w:t>
            </w:r>
            <w:r w:rsidR="005241E6">
              <w:rPr>
                <w:b/>
              </w:rPr>
              <w:t xml:space="preserve"> Eur s DPH</w:t>
            </w:r>
          </w:p>
          <w:p w:rsidR="001816EA" w:rsidRDefault="001816EA">
            <w:pPr>
              <w:tabs>
                <w:tab w:val="right" w:pos="2556"/>
              </w:tabs>
            </w:pPr>
            <w:r>
              <w:rPr>
                <w:b/>
              </w:rPr>
              <w:tab/>
            </w:r>
          </w:p>
        </w:tc>
      </w:tr>
    </w:tbl>
    <w:p w:rsidR="001816EA" w:rsidRDefault="001816EA"/>
    <w:p w:rsidR="001816EA" w:rsidRDefault="001816EA"/>
    <w:p w:rsidR="001816EA" w:rsidRDefault="001816EA" w:rsidP="000150EB">
      <w:pPr>
        <w:ind w:left="426" w:hanging="426"/>
        <w:jc w:val="both"/>
      </w:pPr>
      <w:r>
        <w:t xml:space="preserve">4.3. Zhotoviteľ do 14 dní po ukončení služby ,doručí objednávateľovi faktúru, ktorej neoddeliteľnou prílohou bude protokol o vykonaní DDD služby. </w:t>
      </w:r>
    </w:p>
    <w:p w:rsidR="001816EA" w:rsidRDefault="001816EA" w:rsidP="000150EB">
      <w:pPr>
        <w:ind w:left="426" w:hanging="426"/>
        <w:jc w:val="both"/>
      </w:pPr>
      <w:r>
        <w:t>4.4. Objednávateľ zaplatí zhotoviteľovi dohodnutú cenu v lehote splatnosti faktúry do 14 dní odo dňa doručenia faktúry.</w:t>
      </w:r>
    </w:p>
    <w:p w:rsidR="001816EA" w:rsidRDefault="001816EA">
      <w:r>
        <w:t>4.5. Protokol o vykonaní DDD služby musí obsahovať:</w:t>
      </w:r>
    </w:p>
    <w:p w:rsidR="001816EA" w:rsidRDefault="001816E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</w:pPr>
      <w:r>
        <w:t>identifikácia dodávateľa</w:t>
      </w:r>
    </w:p>
    <w:p w:rsidR="001816EA" w:rsidRDefault="001816E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</w:pPr>
      <w:r>
        <w:t xml:space="preserve">identifikácia objednávateľa </w:t>
      </w:r>
    </w:p>
    <w:p w:rsidR="001816EA" w:rsidRDefault="001816E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</w:pPr>
      <w:r>
        <w:t>miesto a predmet služby</w:t>
      </w:r>
    </w:p>
    <w:p w:rsidR="001816EA" w:rsidRDefault="001816E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</w:pPr>
      <w:r>
        <w:t>použitý prípravok a formulácia</w:t>
      </w:r>
    </w:p>
    <w:p w:rsidR="001816EA" w:rsidRDefault="001816E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</w:pPr>
      <w:r>
        <w:t>termín realizácie, ukončenia a vyhodnotenie služby</w:t>
      </w:r>
    </w:p>
    <w:p w:rsidR="001816EA" w:rsidRDefault="001816E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</w:pPr>
      <w:r>
        <w:lastRenderedPageBreak/>
        <w:t>meno a priezvisko odborne spôsobilej osoby</w:t>
      </w:r>
    </w:p>
    <w:p w:rsidR="001816EA" w:rsidRDefault="001816E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</w:pPr>
      <w:r>
        <w:t>návrh na prijatie opatrení</w:t>
      </w:r>
    </w:p>
    <w:p w:rsidR="001816EA" w:rsidRDefault="001816E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</w:pPr>
      <w:r>
        <w:t xml:space="preserve">potvrdenie o prevzatí služby objednávateľom </w:t>
      </w:r>
    </w:p>
    <w:p w:rsidR="001816EA" w:rsidRDefault="001816EA">
      <w:pPr>
        <w:jc w:val="both"/>
      </w:pPr>
      <w:r>
        <w:t>4.6. Faktúra musí obsahovať: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>obchodné meno, sídlo, IČO, DIČ ,IČ DPH,IBAN objednávateľa a zhotoviteľa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>označenie faktúry a jej poradové číslo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 xml:space="preserve">rozsah a predmet služby 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>dátum vystavenia daňového dokladu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>dátum uskutočnenia zdaniteľného plnenia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>cena bez DPH za jednotku množstva a celkom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 xml:space="preserve">sadzba DPH v % a výšku DPH celkom 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>cenu vrátane DPH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>deň odoslania faktúry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>označenie peňažného ústavu, číslo účtu dodávateľa a smerový kód banky</w:t>
      </w:r>
    </w:p>
    <w:p w:rsidR="001816EA" w:rsidRDefault="001816EA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 xml:space="preserve">zmluvne dohodnutý dátum splatnosti </w:t>
      </w:r>
    </w:p>
    <w:p w:rsidR="001816EA" w:rsidRDefault="001816EA" w:rsidP="000150EB">
      <w:pPr>
        <w:ind w:left="426" w:hanging="426"/>
        <w:jc w:val="both"/>
      </w:pPr>
      <w:r>
        <w:t>4.7. Ak faktúra nebude vystavená v súlade s touto zmluvou, objednávateľ je oprávnený   v lehote splatnosti vrátiť ju zhotoviteľovi na prepracovanie. Vystavením a doručením novej faktúry začína plynúť nová lehota splatnosti a objednávateľ nie je v omeškaní so zaplatením faktúry.</w:t>
      </w:r>
    </w:p>
    <w:p w:rsidR="001816EA" w:rsidRDefault="001816EA" w:rsidP="000150EB">
      <w:pPr>
        <w:ind w:left="426" w:hanging="426"/>
        <w:jc w:val="both"/>
      </w:pPr>
      <w:r>
        <w:t>4.8. V prípade omeškania objednávateľa so zaplatením faktúry je objednávateľ povinný zaplatiť zhotoviteľovi poplatok z omeškania vo výške 2,5 % z celkovej fakturovanej ceny za každý deň omeškania.</w:t>
      </w:r>
    </w:p>
    <w:p w:rsidR="001816EA" w:rsidRDefault="001816EA">
      <w:pPr>
        <w:ind w:left="426" w:hanging="426"/>
        <w:jc w:val="both"/>
      </w:pPr>
      <w:r>
        <w:t xml:space="preserve">4.9.  Za deň splnenia peňažného záväzku sa považuje deň odpísania dlžnej sumy z účtu dlžníka v prospech účtu veriteľa. </w:t>
      </w:r>
    </w:p>
    <w:p w:rsidR="001816EA" w:rsidRDefault="001816EA"/>
    <w:p w:rsidR="001816EA" w:rsidRDefault="001816EA">
      <w:pPr>
        <w:jc w:val="center"/>
        <w:rPr>
          <w:b/>
        </w:rPr>
      </w:pPr>
      <w:r>
        <w:rPr>
          <w:b/>
        </w:rPr>
        <w:t>Článok V.</w:t>
      </w:r>
    </w:p>
    <w:p w:rsidR="001816EA" w:rsidRDefault="001816EA">
      <w:pPr>
        <w:jc w:val="center"/>
        <w:rPr>
          <w:b/>
        </w:rPr>
      </w:pPr>
      <w:r>
        <w:rPr>
          <w:b/>
        </w:rPr>
        <w:t>Povinnosti zhotoviteľa</w:t>
      </w:r>
    </w:p>
    <w:p w:rsidR="001816EA" w:rsidRDefault="001816EA">
      <w:pPr>
        <w:jc w:val="center"/>
        <w:rPr>
          <w:b/>
        </w:rPr>
      </w:pPr>
    </w:p>
    <w:p w:rsidR="001816EA" w:rsidRDefault="001816EA" w:rsidP="000150EB">
      <w:pPr>
        <w:ind w:left="426" w:hanging="426"/>
        <w:jc w:val="both"/>
      </w:pPr>
      <w:r>
        <w:t>5.1. Zhotoviteľ sa zaväzuje vykonať DDD službu odborne, starostlivo a hospodárne.</w:t>
      </w:r>
    </w:p>
    <w:p w:rsidR="001816EA" w:rsidRDefault="001816EA" w:rsidP="000150EB">
      <w:pPr>
        <w:ind w:left="426" w:hanging="426"/>
        <w:jc w:val="both"/>
      </w:pPr>
      <w:r>
        <w:t>5.2. Zhotoviteľ sa zaväzuje vykonať DDD službu iba s prípravkami určenými na tento účel.</w:t>
      </w:r>
    </w:p>
    <w:p w:rsidR="001816EA" w:rsidRDefault="001816EA" w:rsidP="000150EB">
      <w:pPr>
        <w:ind w:left="426" w:hanging="426"/>
        <w:jc w:val="both"/>
      </w:pPr>
      <w:r>
        <w:t>5.3. Zhotoviteľ sa zaväzuje oznámiť začiatok výkonu DDD služby RÚVZ písomne, najneskôr 48 hodín pred jej začiatkom.</w:t>
      </w:r>
    </w:p>
    <w:p w:rsidR="001816EA" w:rsidRDefault="001816EA" w:rsidP="000150EB">
      <w:pPr>
        <w:ind w:left="426" w:hanging="426"/>
        <w:jc w:val="both"/>
      </w:pPr>
      <w:r>
        <w:t>5.4. Zhotoviteľ sa zaväzuje, že všetci jeho zamestnanci budú pri vykonávaní DDD služieb dodržiavať povinnosti vyplývajúce zo všeobecne záväzných právnych predpisov, protipožiarnych a bezpečnostných predpisov.</w:t>
      </w:r>
    </w:p>
    <w:p w:rsidR="001816EA" w:rsidRDefault="001816EA">
      <w:pPr>
        <w:ind w:left="426" w:hanging="426"/>
      </w:pPr>
      <w:r>
        <w:t>5.5. Zhotoviteľ zodpovedá za likvidáciu vzniknutého odpadu.</w:t>
      </w:r>
    </w:p>
    <w:p w:rsidR="001816EA" w:rsidRDefault="001816EA"/>
    <w:p w:rsidR="001816EA" w:rsidRDefault="001816EA">
      <w:pPr>
        <w:jc w:val="center"/>
        <w:rPr>
          <w:b/>
        </w:rPr>
      </w:pPr>
      <w:r>
        <w:rPr>
          <w:b/>
        </w:rPr>
        <w:t>Článok VI.</w:t>
      </w:r>
    </w:p>
    <w:p w:rsidR="001816EA" w:rsidRDefault="001816EA">
      <w:pPr>
        <w:jc w:val="center"/>
        <w:rPr>
          <w:b/>
        </w:rPr>
      </w:pPr>
      <w:r>
        <w:rPr>
          <w:b/>
        </w:rPr>
        <w:t>Povinnosti objednávateľa</w:t>
      </w:r>
    </w:p>
    <w:p w:rsidR="001816EA" w:rsidRDefault="001816EA">
      <w:pPr>
        <w:jc w:val="center"/>
        <w:rPr>
          <w:b/>
        </w:rPr>
      </w:pPr>
    </w:p>
    <w:p w:rsidR="001816EA" w:rsidRDefault="001816EA" w:rsidP="000150EB">
      <w:pPr>
        <w:ind w:left="426" w:hanging="426"/>
        <w:jc w:val="both"/>
      </w:pPr>
      <w:r>
        <w:t>6.1. Objednávateľ je povinný zabezpečiť sprístupnenie priestorov zamestnancom zhotoviteľa počas výkonu DDD služieb, vrátane ich povolenia vstupu do prevádzkovej budovy objednávateľa, ak je takéto povolenie potrebné.</w:t>
      </w:r>
    </w:p>
    <w:p w:rsidR="001816EA" w:rsidRDefault="001816EA" w:rsidP="000150EB">
      <w:pPr>
        <w:ind w:left="426" w:hanging="426"/>
        <w:jc w:val="both"/>
      </w:pPr>
      <w:r>
        <w:t>6.2. Objednávateľ je povinný bezplatne poskytnúť zhotoviteľovi vodu a elektrickú energiu potrebnú pre výkon DDD služieb.</w:t>
      </w:r>
    </w:p>
    <w:p w:rsidR="001816EA" w:rsidRDefault="001816EA">
      <w:pPr>
        <w:rPr>
          <w:b/>
        </w:rPr>
      </w:pPr>
      <w:r>
        <w:t>.</w:t>
      </w:r>
    </w:p>
    <w:p w:rsidR="001816EA" w:rsidRDefault="001816EA">
      <w:pPr>
        <w:jc w:val="center"/>
        <w:rPr>
          <w:b/>
        </w:rPr>
      </w:pPr>
      <w:r>
        <w:rPr>
          <w:b/>
        </w:rPr>
        <w:t>Článok VII.</w:t>
      </w:r>
    </w:p>
    <w:p w:rsidR="001816EA" w:rsidRDefault="001816EA">
      <w:pPr>
        <w:jc w:val="center"/>
        <w:rPr>
          <w:b/>
        </w:rPr>
      </w:pPr>
      <w:r>
        <w:rPr>
          <w:b/>
        </w:rPr>
        <w:t>Odovzdanie, prevzatie, reklamácie</w:t>
      </w:r>
    </w:p>
    <w:p w:rsidR="001816EA" w:rsidRDefault="001816EA">
      <w:pPr>
        <w:jc w:val="center"/>
        <w:rPr>
          <w:b/>
        </w:rPr>
      </w:pPr>
    </w:p>
    <w:p w:rsidR="001816EA" w:rsidRDefault="001816EA" w:rsidP="000150EB">
      <w:pPr>
        <w:ind w:left="426" w:hanging="426"/>
        <w:jc w:val="both"/>
      </w:pPr>
      <w:r>
        <w:t xml:space="preserve">7.1. Oprávnený odborný pracovník zhotoviteľa po ukončení DDD služby vyhodnotí úspešnosť použitej metódy DDD a vypracuje protokol. Obsah protokolu je uvedený v č. IV, bod 4.5. S obsahom protokolu zástupca zhotoviteľa preukázateľne oboznámi zástupcu objednávateľa.  </w:t>
      </w:r>
    </w:p>
    <w:p w:rsidR="001816EA" w:rsidRDefault="001816EA" w:rsidP="000150EB">
      <w:pPr>
        <w:ind w:left="426" w:hanging="426"/>
        <w:jc w:val="both"/>
      </w:pPr>
      <w:r>
        <w:lastRenderedPageBreak/>
        <w:t xml:space="preserve">7.2. Na účinnosť aplikovanej metódy dezinsekcie a deratizácie nie je možné uplatniť reklamáciu, ak službu DDD objednávateľ nevyužíva pravidelne, z dôvodu možnej  rezistencie živočíchov.  </w:t>
      </w:r>
    </w:p>
    <w:p w:rsidR="001816EA" w:rsidRDefault="001816EA"/>
    <w:p w:rsidR="001816EA" w:rsidRDefault="001816EA">
      <w:pPr>
        <w:jc w:val="center"/>
        <w:rPr>
          <w:b/>
        </w:rPr>
      </w:pPr>
      <w:r>
        <w:rPr>
          <w:b/>
        </w:rPr>
        <w:t>Článok VIII.</w:t>
      </w:r>
    </w:p>
    <w:p w:rsidR="001816EA" w:rsidRDefault="001816EA">
      <w:pPr>
        <w:jc w:val="center"/>
        <w:rPr>
          <w:b/>
        </w:rPr>
      </w:pPr>
      <w:r>
        <w:rPr>
          <w:b/>
        </w:rPr>
        <w:t>Spoločné a záverečné ustanovenia</w:t>
      </w:r>
    </w:p>
    <w:p w:rsidR="001816EA" w:rsidRDefault="001816EA">
      <w:pPr>
        <w:jc w:val="center"/>
        <w:rPr>
          <w:b/>
        </w:rPr>
      </w:pPr>
    </w:p>
    <w:p w:rsidR="001816EA" w:rsidRDefault="001816EA" w:rsidP="000150EB">
      <w:pPr>
        <w:ind w:left="426" w:hanging="426"/>
        <w:jc w:val="both"/>
      </w:pPr>
      <w:r>
        <w:t>8.1. Zmluva nadobúda platnosť a účinnosť dňom podpisu zmluvy obidvoma zmluvnými stranami.</w:t>
      </w:r>
    </w:p>
    <w:p w:rsidR="001816EA" w:rsidRDefault="001816EA">
      <w:pPr>
        <w:ind w:left="426" w:hanging="426"/>
      </w:pPr>
      <w:r>
        <w:t xml:space="preserve">8.2. Zmluva sa uzatvára na dobu neurčitú. </w:t>
      </w:r>
    </w:p>
    <w:p w:rsidR="001816EA" w:rsidRDefault="001816EA" w:rsidP="000150EB">
      <w:pPr>
        <w:ind w:left="426" w:hanging="426"/>
        <w:jc w:val="both"/>
      </w:pPr>
      <w:r>
        <w:t>8.3. Právne vzťahy osobitne neupravené touto zmluvou sa riadia podľa príslušných ustanovení Obchodného zákonníka a ďalších právnych predpisov.</w:t>
      </w:r>
    </w:p>
    <w:p w:rsidR="001816EA" w:rsidRDefault="001816EA" w:rsidP="000150EB">
      <w:pPr>
        <w:ind w:left="426" w:hanging="426"/>
        <w:jc w:val="both"/>
      </w:pPr>
      <w:r>
        <w:t>8.4. Zmluvné strany sú povinné počas trvania zmluvy i po jej ukončení zachovať mlčanlivosť o dôverných informáciách a skutočnostiach, ktorých prezradenie tretím osobám by mohlo ktorejkoľvek zmluvnej strane spôsobiť škodu.</w:t>
      </w:r>
    </w:p>
    <w:p w:rsidR="001816EA" w:rsidRDefault="001816EA" w:rsidP="000150EB">
      <w:pPr>
        <w:ind w:left="426" w:hanging="426"/>
        <w:jc w:val="both"/>
      </w:pPr>
      <w:r>
        <w:t>8.5. Akékoľvek zmeny a doplnky tejto zmluvy sú pre obidve strany záväzné len vtedy, ak boli vykonané vo forme písomného dodatku a podpísané štatutárnymi zástupcami zmluvných strán.</w:t>
      </w:r>
    </w:p>
    <w:p w:rsidR="001816EA" w:rsidRDefault="001816EA" w:rsidP="000150EB">
      <w:pPr>
        <w:ind w:left="426" w:hanging="426"/>
        <w:jc w:val="both"/>
      </w:pPr>
      <w:r>
        <w:t>8.6. Zmluvné strany sa dohodli, že ktorákoľvek zo zmluvných strán je oprávnená zmluvu písomne vypovedať. Výpovedná lehota je mesačná a začína plynúť prvým dňom nasledujúcom po dni, kedy bola písomná výpoveď doručená druhej zmluvnej strane.</w:t>
      </w:r>
    </w:p>
    <w:p w:rsidR="001816EA" w:rsidRDefault="001816EA">
      <w:pPr>
        <w:ind w:left="426" w:hanging="426"/>
      </w:pPr>
      <w:r>
        <w:t>8.7. Zmluva je vyhotovená v dvoch rovnopisoch rovnakej právnej sily.</w:t>
      </w:r>
    </w:p>
    <w:p w:rsidR="001816EA" w:rsidRDefault="001816EA" w:rsidP="000150EB">
      <w:pPr>
        <w:ind w:left="426" w:hanging="426"/>
        <w:jc w:val="both"/>
      </w:pPr>
      <w:r>
        <w:t>8.8. Zmluvné strany zhodne vyhlasujú, že si zmluvu pred jej podpísaním prečítali a že táto bola uzatvorená slobodne a vážne, nie v tiesni či za nápadne nevýhodných podmienok</w:t>
      </w:r>
    </w:p>
    <w:p w:rsidR="005241E6" w:rsidRDefault="005241E6">
      <w:pPr>
        <w:ind w:left="426" w:hanging="426"/>
      </w:pPr>
    </w:p>
    <w:p w:rsidR="005241E6" w:rsidRDefault="005241E6">
      <w:pPr>
        <w:ind w:left="426" w:hanging="426"/>
      </w:pPr>
    </w:p>
    <w:p w:rsidR="001816EA" w:rsidRDefault="001816EA">
      <w:pPr>
        <w:ind w:left="426" w:hanging="426"/>
      </w:pPr>
    </w:p>
    <w:p w:rsidR="005241E6" w:rsidRDefault="00995966">
      <w:pPr>
        <w:ind w:left="426" w:hanging="426"/>
      </w:pPr>
      <w:r>
        <w:t xml:space="preserve">V Humennom, dňa : </w:t>
      </w:r>
      <w:r w:rsidR="00857370">
        <w:t>21.05.2020</w:t>
      </w:r>
    </w:p>
    <w:p w:rsidR="001816EA" w:rsidRDefault="001816EA">
      <w:pPr>
        <w:ind w:left="426" w:hanging="426"/>
      </w:pPr>
      <w:r>
        <w:tab/>
      </w:r>
    </w:p>
    <w:p w:rsidR="005241E6" w:rsidRDefault="005241E6">
      <w:pPr>
        <w:ind w:left="426" w:hanging="426"/>
      </w:pPr>
    </w:p>
    <w:p w:rsidR="005241E6" w:rsidRDefault="005241E6">
      <w:pPr>
        <w:ind w:left="426" w:hanging="426"/>
      </w:pPr>
    </w:p>
    <w:p w:rsidR="005241E6" w:rsidRDefault="005241E6">
      <w:pPr>
        <w:ind w:left="426" w:hanging="426"/>
      </w:pPr>
    </w:p>
    <w:p w:rsidR="005241E6" w:rsidRDefault="005241E6">
      <w:pPr>
        <w:ind w:left="426" w:hanging="426"/>
      </w:pPr>
    </w:p>
    <w:p w:rsidR="001816EA" w:rsidRDefault="001816EA">
      <w:pPr>
        <w:ind w:left="426" w:hanging="426"/>
      </w:pPr>
    </w:p>
    <w:p w:rsidR="001816EA" w:rsidRDefault="001816EA">
      <w:pPr>
        <w:ind w:left="426" w:hanging="426"/>
      </w:pPr>
    </w:p>
    <w:p w:rsidR="001816EA" w:rsidRDefault="005241E6" w:rsidP="005241E6">
      <w:r>
        <w:t xml:space="preserve">        Objednávateľ:                                                       Poskytovateľ:</w:t>
      </w:r>
    </w:p>
    <w:p w:rsidR="005241E6" w:rsidRDefault="005241E6" w:rsidP="005241E6"/>
    <w:p w:rsidR="005241E6" w:rsidRDefault="005241E6" w:rsidP="005241E6"/>
    <w:p w:rsidR="005241E6" w:rsidRDefault="005241E6">
      <w:pPr>
        <w:ind w:left="426" w:hanging="426"/>
      </w:pPr>
    </w:p>
    <w:p w:rsidR="005241E6" w:rsidRDefault="005241E6">
      <w:pPr>
        <w:ind w:left="426" w:hanging="426"/>
      </w:pPr>
    </w:p>
    <w:p w:rsidR="005241E6" w:rsidRDefault="005241E6">
      <w:pPr>
        <w:ind w:left="426" w:hanging="426"/>
      </w:pPr>
    </w:p>
    <w:p w:rsidR="001816EA" w:rsidRDefault="00857370">
      <w:pPr>
        <w:ind w:left="426" w:hanging="426"/>
      </w:pPr>
      <w:r>
        <w:t xml:space="preserve">Katarína </w:t>
      </w:r>
      <w:r w:rsidR="0062012F">
        <w:t>Lászlóová</w:t>
      </w:r>
      <w:r w:rsidR="005241E6">
        <w:t xml:space="preserve">                             Ing.Kamil </w:t>
      </w:r>
      <w:r w:rsidR="001816EA">
        <w:t>Vilčková</w:t>
      </w:r>
    </w:p>
    <w:p w:rsidR="001816EA" w:rsidRDefault="001816EA">
      <w:pPr>
        <w:ind w:left="426" w:hanging="426"/>
      </w:pPr>
      <w:r>
        <w:tab/>
      </w:r>
      <w:r>
        <w:tab/>
      </w:r>
      <w:r w:rsidR="000D4E7E">
        <w:t>staros</w:t>
      </w:r>
      <w:r w:rsidR="0062012F">
        <w:t>k</w:t>
      </w:r>
      <w:r w:rsidR="000D4E7E">
        <w:t>ta</w:t>
      </w:r>
      <w:r>
        <w:tab/>
      </w:r>
      <w:r w:rsidR="0062012F">
        <w:t>konateľka</w:t>
      </w:r>
    </w:p>
    <w:sectPr w:rsidR="001816EA" w:rsidSect="000150EB">
      <w:pgSz w:w="11906" w:h="16838"/>
      <w:pgMar w:top="907" w:right="1134" w:bottom="907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9F30DD3"/>
    <w:multiLevelType w:val="hybridMultilevel"/>
    <w:tmpl w:val="56E4F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CE"/>
    <w:rsid w:val="000150EB"/>
    <w:rsid w:val="000D4E7E"/>
    <w:rsid w:val="00157ECE"/>
    <w:rsid w:val="001816EA"/>
    <w:rsid w:val="004D48D2"/>
    <w:rsid w:val="005241E6"/>
    <w:rsid w:val="00611478"/>
    <w:rsid w:val="0062012F"/>
    <w:rsid w:val="007B2A88"/>
    <w:rsid w:val="00857370"/>
    <w:rsid w:val="00907695"/>
    <w:rsid w:val="00995966"/>
    <w:rsid w:val="00BA3034"/>
    <w:rsid w:val="00DC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478"/>
    <w:pPr>
      <w:widowControl w:val="0"/>
      <w:suppressAutoHyphens/>
      <w:autoSpaceDE w:val="0"/>
    </w:pPr>
    <w:rPr>
      <w:sz w:val="24"/>
      <w:szCs w:val="24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11478"/>
    <w:rPr>
      <w:rFonts w:ascii="Times New Roman" w:hAnsi="Times New Roman" w:cs="Times New Roman"/>
      <w:b/>
    </w:rPr>
  </w:style>
  <w:style w:type="character" w:customStyle="1" w:styleId="WW8Num2z0">
    <w:name w:val="WW8Num2z0"/>
    <w:rsid w:val="00611478"/>
    <w:rPr>
      <w:rFonts w:ascii="Times New Roman" w:hAnsi="Times New Roman" w:cs="Times New Roman"/>
    </w:rPr>
  </w:style>
  <w:style w:type="character" w:customStyle="1" w:styleId="WW8Num3z0">
    <w:name w:val="WW8Num3z0"/>
    <w:rsid w:val="00611478"/>
    <w:rPr>
      <w:rFonts w:ascii="Times New Roman" w:hAnsi="Times New Roman" w:cs="Times New Roman" w:hint="default"/>
    </w:rPr>
  </w:style>
  <w:style w:type="character" w:customStyle="1" w:styleId="WW8Num4z0">
    <w:name w:val="WW8Num4z0"/>
    <w:rsid w:val="00611478"/>
    <w:rPr>
      <w:rFonts w:ascii="Times New Roman" w:hAnsi="Times New Roman" w:cs="Times New Roman" w:hint="default"/>
    </w:rPr>
  </w:style>
  <w:style w:type="character" w:customStyle="1" w:styleId="WW8Num5z0">
    <w:name w:val="WW8Num5z0"/>
    <w:rsid w:val="00611478"/>
    <w:rPr>
      <w:rFonts w:ascii="Times New Roman" w:hAnsi="Times New Roman" w:cs="Times New Roman" w:hint="default"/>
    </w:rPr>
  </w:style>
  <w:style w:type="character" w:customStyle="1" w:styleId="WW8Num6z0">
    <w:name w:val="WW8Num6z0"/>
    <w:rsid w:val="00611478"/>
    <w:rPr>
      <w:rFonts w:ascii="Times New Roman" w:hAnsi="Times New Roman" w:cs="Times New Roman" w:hint="default"/>
    </w:rPr>
  </w:style>
  <w:style w:type="character" w:customStyle="1" w:styleId="WW8Num7z0">
    <w:name w:val="WW8Num7z0"/>
    <w:rsid w:val="00611478"/>
    <w:rPr>
      <w:rFonts w:ascii="Times New Roman" w:hAnsi="Times New Roman" w:cs="Times New Roman" w:hint="default"/>
    </w:rPr>
  </w:style>
  <w:style w:type="character" w:customStyle="1" w:styleId="WW8Num8z0">
    <w:name w:val="WW8Num8z0"/>
    <w:rsid w:val="00611478"/>
    <w:rPr>
      <w:rFonts w:ascii="Times New Roman" w:hAnsi="Times New Roman" w:cs="Times New Roman" w:hint="default"/>
    </w:rPr>
  </w:style>
  <w:style w:type="character" w:customStyle="1" w:styleId="WW8Num9z0">
    <w:name w:val="WW8Num9z0"/>
    <w:rsid w:val="00611478"/>
    <w:rPr>
      <w:rFonts w:ascii="Times New Roman" w:hAnsi="Times New Roman" w:cs="Times New Roman" w:hint="default"/>
    </w:rPr>
  </w:style>
  <w:style w:type="character" w:customStyle="1" w:styleId="WW8Num10z0">
    <w:name w:val="WW8Num10z0"/>
    <w:rsid w:val="00611478"/>
    <w:rPr>
      <w:rFonts w:ascii="Times New Roman" w:hAnsi="Times New Roman" w:cs="Times New Roman" w:hint="default"/>
    </w:rPr>
  </w:style>
  <w:style w:type="character" w:customStyle="1" w:styleId="WW8Num11z0">
    <w:name w:val="WW8Num11z0"/>
    <w:rsid w:val="00611478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611478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611478"/>
    <w:rPr>
      <w:rFonts w:ascii="Times New Roman" w:hAnsi="Times New Roman" w:cs="Times New Roman" w:hint="default"/>
    </w:rPr>
  </w:style>
  <w:style w:type="character" w:customStyle="1" w:styleId="Predvolenpsmoodseku1">
    <w:name w:val="Predvolené písmo odseku1"/>
    <w:rsid w:val="00611478"/>
  </w:style>
  <w:style w:type="character" w:customStyle="1" w:styleId="FontStyle25">
    <w:name w:val="Font Style25"/>
    <w:rsid w:val="0061147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rsid w:val="006114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611478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6114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611478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0">
    <w:name w:val="Font Style30"/>
    <w:rsid w:val="0061147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1">
    <w:name w:val="Font Style31"/>
    <w:rsid w:val="00611478"/>
    <w:rPr>
      <w:rFonts w:ascii="Times New Roman" w:hAnsi="Times New Roman" w:cs="Times New Roman"/>
      <w:i/>
      <w:iCs/>
      <w:sz w:val="20"/>
      <w:szCs w:val="20"/>
    </w:rPr>
  </w:style>
  <w:style w:type="paragraph" w:customStyle="1" w:styleId="Nadpis">
    <w:name w:val="Nadpis"/>
    <w:basedOn w:val="Normlny"/>
    <w:next w:val="Zkladntext"/>
    <w:rsid w:val="0061147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611478"/>
    <w:pPr>
      <w:spacing w:after="140" w:line="288" w:lineRule="auto"/>
    </w:pPr>
  </w:style>
  <w:style w:type="paragraph" w:styleId="Zoznam">
    <w:name w:val="List"/>
    <w:basedOn w:val="Zkladntext"/>
    <w:rsid w:val="00611478"/>
    <w:rPr>
      <w:rFonts w:cs="Mangal"/>
    </w:rPr>
  </w:style>
  <w:style w:type="paragraph" w:styleId="Popis">
    <w:name w:val="caption"/>
    <w:basedOn w:val="Normlny"/>
    <w:qFormat/>
    <w:rsid w:val="0061147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611478"/>
    <w:pPr>
      <w:suppressLineNumbers/>
    </w:pPr>
    <w:rPr>
      <w:rFonts w:cs="Mangal"/>
    </w:rPr>
  </w:style>
  <w:style w:type="paragraph" w:customStyle="1" w:styleId="Style1">
    <w:name w:val="Style1"/>
    <w:basedOn w:val="Normlny"/>
    <w:rsid w:val="00611478"/>
    <w:pPr>
      <w:spacing w:line="278" w:lineRule="exact"/>
      <w:jc w:val="both"/>
    </w:pPr>
  </w:style>
  <w:style w:type="paragraph" w:customStyle="1" w:styleId="Style2">
    <w:name w:val="Style2"/>
    <w:basedOn w:val="Normlny"/>
    <w:rsid w:val="00611478"/>
    <w:pPr>
      <w:spacing w:line="370" w:lineRule="exact"/>
      <w:ind w:firstLine="446"/>
    </w:pPr>
  </w:style>
  <w:style w:type="paragraph" w:customStyle="1" w:styleId="Style3">
    <w:name w:val="Style3"/>
    <w:basedOn w:val="Normlny"/>
    <w:rsid w:val="00611478"/>
    <w:pPr>
      <w:jc w:val="center"/>
    </w:pPr>
  </w:style>
  <w:style w:type="paragraph" w:customStyle="1" w:styleId="Style4">
    <w:name w:val="Style4"/>
    <w:basedOn w:val="Normlny"/>
    <w:rsid w:val="00611478"/>
    <w:pPr>
      <w:spacing w:line="278" w:lineRule="exact"/>
      <w:jc w:val="center"/>
    </w:pPr>
  </w:style>
  <w:style w:type="paragraph" w:customStyle="1" w:styleId="Style5">
    <w:name w:val="Style5"/>
    <w:basedOn w:val="Normlny"/>
    <w:rsid w:val="00611478"/>
    <w:pPr>
      <w:jc w:val="both"/>
    </w:pPr>
  </w:style>
  <w:style w:type="paragraph" w:customStyle="1" w:styleId="Style6">
    <w:name w:val="Style6"/>
    <w:basedOn w:val="Normlny"/>
    <w:rsid w:val="00611478"/>
    <w:pPr>
      <w:spacing w:line="278" w:lineRule="exact"/>
      <w:ind w:firstLine="336"/>
    </w:pPr>
  </w:style>
  <w:style w:type="paragraph" w:customStyle="1" w:styleId="Style7">
    <w:name w:val="Style7"/>
    <w:basedOn w:val="Normlny"/>
    <w:rsid w:val="00611478"/>
    <w:pPr>
      <w:spacing w:line="274" w:lineRule="exact"/>
    </w:pPr>
  </w:style>
  <w:style w:type="paragraph" w:customStyle="1" w:styleId="Style8">
    <w:name w:val="Style8"/>
    <w:basedOn w:val="Normlny"/>
    <w:rsid w:val="00611478"/>
    <w:pPr>
      <w:spacing w:line="216" w:lineRule="exact"/>
      <w:jc w:val="center"/>
    </w:pPr>
  </w:style>
  <w:style w:type="paragraph" w:customStyle="1" w:styleId="Style9">
    <w:name w:val="Style9"/>
    <w:basedOn w:val="Normlny"/>
    <w:rsid w:val="00611478"/>
    <w:pPr>
      <w:spacing w:line="278" w:lineRule="exact"/>
      <w:jc w:val="both"/>
    </w:pPr>
  </w:style>
  <w:style w:type="paragraph" w:customStyle="1" w:styleId="Style10">
    <w:name w:val="Style10"/>
    <w:basedOn w:val="Normlny"/>
    <w:rsid w:val="00611478"/>
  </w:style>
  <w:style w:type="paragraph" w:customStyle="1" w:styleId="Style11">
    <w:name w:val="Style11"/>
    <w:basedOn w:val="Normlny"/>
    <w:rsid w:val="00611478"/>
  </w:style>
  <w:style w:type="paragraph" w:customStyle="1" w:styleId="Style12">
    <w:name w:val="Style12"/>
    <w:basedOn w:val="Normlny"/>
    <w:rsid w:val="00611478"/>
    <w:pPr>
      <w:spacing w:line="278" w:lineRule="exact"/>
      <w:jc w:val="center"/>
    </w:pPr>
  </w:style>
  <w:style w:type="paragraph" w:customStyle="1" w:styleId="Style13">
    <w:name w:val="Style13"/>
    <w:basedOn w:val="Normlny"/>
    <w:rsid w:val="00611478"/>
    <w:pPr>
      <w:spacing w:line="278" w:lineRule="exact"/>
      <w:ind w:hanging="350"/>
      <w:jc w:val="both"/>
    </w:pPr>
  </w:style>
  <w:style w:type="paragraph" w:customStyle="1" w:styleId="Style14">
    <w:name w:val="Style14"/>
    <w:basedOn w:val="Normlny"/>
    <w:rsid w:val="00611478"/>
    <w:pPr>
      <w:spacing w:line="276" w:lineRule="exact"/>
      <w:jc w:val="right"/>
    </w:pPr>
  </w:style>
  <w:style w:type="paragraph" w:customStyle="1" w:styleId="Style15">
    <w:name w:val="Style15"/>
    <w:basedOn w:val="Normlny"/>
    <w:rsid w:val="00611478"/>
    <w:pPr>
      <w:spacing w:line="278" w:lineRule="exact"/>
      <w:ind w:firstLine="538"/>
    </w:pPr>
  </w:style>
  <w:style w:type="paragraph" w:customStyle="1" w:styleId="Style16">
    <w:name w:val="Style16"/>
    <w:basedOn w:val="Normlny"/>
    <w:rsid w:val="00611478"/>
  </w:style>
  <w:style w:type="paragraph" w:customStyle="1" w:styleId="Style17">
    <w:name w:val="Style17"/>
    <w:basedOn w:val="Normlny"/>
    <w:rsid w:val="00611478"/>
    <w:pPr>
      <w:spacing w:line="278" w:lineRule="exact"/>
      <w:ind w:hanging="355"/>
    </w:pPr>
  </w:style>
  <w:style w:type="paragraph" w:customStyle="1" w:styleId="Style18">
    <w:name w:val="Style18"/>
    <w:basedOn w:val="Normlny"/>
    <w:rsid w:val="00611478"/>
    <w:pPr>
      <w:spacing w:line="274" w:lineRule="exact"/>
      <w:ind w:firstLine="178"/>
    </w:pPr>
  </w:style>
  <w:style w:type="paragraph" w:customStyle="1" w:styleId="Style19">
    <w:name w:val="Style19"/>
    <w:basedOn w:val="Normlny"/>
    <w:rsid w:val="00611478"/>
    <w:pPr>
      <w:jc w:val="center"/>
    </w:pPr>
  </w:style>
  <w:style w:type="paragraph" w:customStyle="1" w:styleId="Style20">
    <w:name w:val="Style20"/>
    <w:basedOn w:val="Normlny"/>
    <w:rsid w:val="00611478"/>
  </w:style>
  <w:style w:type="paragraph" w:customStyle="1" w:styleId="Style21">
    <w:name w:val="Style21"/>
    <w:basedOn w:val="Normlny"/>
    <w:rsid w:val="00611478"/>
  </w:style>
  <w:style w:type="paragraph" w:customStyle="1" w:styleId="Style22">
    <w:name w:val="Style22"/>
    <w:basedOn w:val="Normlny"/>
    <w:rsid w:val="00611478"/>
    <w:pPr>
      <w:spacing w:line="274" w:lineRule="exact"/>
      <w:jc w:val="center"/>
    </w:pPr>
  </w:style>
  <w:style w:type="paragraph" w:customStyle="1" w:styleId="Style23">
    <w:name w:val="Style23"/>
    <w:basedOn w:val="Normlny"/>
    <w:rsid w:val="00611478"/>
    <w:pPr>
      <w:spacing w:line="259" w:lineRule="exact"/>
      <w:ind w:hanging="182"/>
    </w:pPr>
  </w:style>
  <w:style w:type="paragraph" w:styleId="Hlavika">
    <w:name w:val="header"/>
    <w:basedOn w:val="Normlny"/>
    <w:rsid w:val="0061147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11478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611478"/>
    <w:pPr>
      <w:suppressLineNumbers/>
    </w:pPr>
  </w:style>
  <w:style w:type="paragraph" w:customStyle="1" w:styleId="Nadpistabuky">
    <w:name w:val="Nadpis tabuľky"/>
    <w:basedOn w:val="Obsahtabuky"/>
    <w:rsid w:val="006114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Ka-lux</dc:creator>
  <cp:lastModifiedBy>Lenovo</cp:lastModifiedBy>
  <cp:revision>2</cp:revision>
  <cp:lastPrinted>2009-03-26T15:44:00Z</cp:lastPrinted>
  <dcterms:created xsi:type="dcterms:W3CDTF">2020-06-18T09:37:00Z</dcterms:created>
  <dcterms:modified xsi:type="dcterms:W3CDTF">2020-06-18T09:37:00Z</dcterms:modified>
</cp:coreProperties>
</file>